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4B5B5A" w:rsidRPr="004B5B5A" w:rsidTr="007D1616">
        <w:trPr>
          <w:trHeight w:val="964"/>
        </w:trPr>
        <w:tc>
          <w:tcPr>
            <w:tcW w:w="9356" w:type="dxa"/>
            <w:vAlign w:val="center"/>
          </w:tcPr>
          <w:p w:rsidR="004B5B5A" w:rsidRPr="004B5B5A" w:rsidRDefault="004B5B5A" w:rsidP="004B5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4B5B5A" w:rsidRPr="004B5B5A" w:rsidRDefault="004B5B5A" w:rsidP="004B5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</w:tr>
      <w:tr w:rsidR="004B5B5A" w:rsidRPr="004B5B5A" w:rsidTr="007D1616">
        <w:trPr>
          <w:trHeight w:val="964"/>
        </w:trPr>
        <w:tc>
          <w:tcPr>
            <w:tcW w:w="9356" w:type="dxa"/>
            <w:vAlign w:val="center"/>
          </w:tcPr>
          <w:p w:rsidR="004B5B5A" w:rsidRPr="004B5B5A" w:rsidRDefault="004B5B5A" w:rsidP="004B5B5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B5B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  <w:r w:rsidRPr="004B5B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 xml:space="preserve"> </w:t>
            </w:r>
            <w:r w:rsidRPr="004B5B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4B5B5A" w:rsidRPr="004B5B5A" w:rsidRDefault="004B5B5A" w:rsidP="004B5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B5B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«северодвинск»</w:t>
            </w:r>
          </w:p>
          <w:p w:rsidR="004B5B5A" w:rsidRPr="004B5B5A" w:rsidRDefault="004B5B5A" w:rsidP="004B5B5A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2"/>
                <w:lang w:eastAsia="ru-RU"/>
              </w:rPr>
            </w:pPr>
            <w:r w:rsidRPr="004B5B5A">
              <w:rPr>
                <w:rFonts w:ascii="Times New Roman" w:eastAsia="Times New Roman" w:hAnsi="Times New Roman" w:cs="Times New Roman"/>
                <w:b/>
                <w:caps/>
                <w:spacing w:val="60"/>
                <w:sz w:val="32"/>
                <w:szCs w:val="32"/>
                <w:lang w:eastAsia="ru-RU"/>
              </w:rPr>
              <w:t>ПОСТАНОВЛЕНИЕ</w:t>
            </w:r>
          </w:p>
          <w:p w:rsidR="004B5B5A" w:rsidRPr="004B5B5A" w:rsidRDefault="004B5B5A" w:rsidP="004B5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5B5A" w:rsidRPr="004B5B5A" w:rsidRDefault="004B5B5A" w:rsidP="004B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5A" w:rsidRPr="004B5B5A" w:rsidRDefault="004B5B5A" w:rsidP="004B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91"/>
      </w:tblGrid>
      <w:tr w:rsidR="004B5B5A" w:rsidRPr="004B5B5A" w:rsidTr="007D1616">
        <w:trPr>
          <w:trHeight w:val="1737"/>
        </w:trPr>
        <w:tc>
          <w:tcPr>
            <w:tcW w:w="5091" w:type="dxa"/>
            <w:shd w:val="clear" w:color="auto" w:fill="auto"/>
          </w:tcPr>
          <w:p w:rsidR="004B5B5A" w:rsidRPr="004B5B5A" w:rsidRDefault="004B5B5A" w:rsidP="004B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4B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13.08.2018 </w:t>
            </w:r>
            <w:r w:rsidRPr="004B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B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338-па</w:t>
            </w:r>
          </w:p>
          <w:p w:rsidR="004B5B5A" w:rsidRPr="004B5B5A" w:rsidRDefault="004B5B5A" w:rsidP="004B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4B5B5A" w:rsidRPr="004B5B5A" w:rsidRDefault="004B5B5A" w:rsidP="004B5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5A" w:rsidRPr="004B5B5A" w:rsidRDefault="004B5B5A" w:rsidP="004B5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</w:t>
            </w:r>
            <w:r w:rsidRPr="004B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B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</w:t>
            </w:r>
            <w:r w:rsidRPr="004B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4B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4B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Администрации Северодвинска от 03.08.2018 № 325-па</w:t>
            </w:r>
          </w:p>
          <w:p w:rsidR="004B5B5A" w:rsidRPr="004B5B5A" w:rsidRDefault="004B5B5A" w:rsidP="004B5B5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письма Комитета ЖКХ, транспорта и связи Администрации Северодвинска от 08.08.2018 № 03-01-13/8854</w:t>
      </w:r>
    </w:p>
    <w:p w:rsidR="004B5B5A" w:rsidRPr="004B5B5A" w:rsidRDefault="004B5B5A" w:rsidP="004B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ПОСТАНОВЛЯЮ: </w:t>
      </w: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Pr="004B5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Северодвинска от 03.08.2018 № 325-па «О проведении серии мероприятий «Школьный базар – 2018» изменение, изложив пункт 1 в следующей редакции:</w:t>
      </w: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A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Определить место и время проведения мероприятия «Школьный базар – 2018»:</w:t>
      </w: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10.00 до 20.00 – основное мероприятие на пл. Победы;</w:t>
      </w: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20.00 до 21.00 – разбор палаток на пл. Победы;</w:t>
      </w: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21.00 до 22.00 – уборка пл. Победы</w:t>
      </w:r>
      <w:proofErr w:type="gramStart"/>
      <w:r w:rsidRPr="004B5B5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5B5A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Отделу по связям со средствами массовой информации Администрации Северодвинска опубликовать (обнародовать) настоящее постановление</w:t>
      </w:r>
      <w:r w:rsidRPr="004B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 Администрации Северодвинска.</w:t>
      </w:r>
    </w:p>
    <w:p w:rsidR="004B5B5A" w:rsidRPr="004B5B5A" w:rsidRDefault="004B5B5A" w:rsidP="004B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5A" w:rsidRPr="004B5B5A" w:rsidRDefault="004B5B5A" w:rsidP="004B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5"/>
      </w:tblGrid>
      <w:tr w:rsidR="004B5B5A" w:rsidRPr="004B5B5A" w:rsidTr="007D1616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4B5B5A" w:rsidRPr="004B5B5A" w:rsidRDefault="004B5B5A" w:rsidP="004B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4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Северодвинска   </w:t>
            </w:r>
          </w:p>
        </w:tc>
        <w:tc>
          <w:tcPr>
            <w:tcW w:w="4825" w:type="dxa"/>
          </w:tcPr>
          <w:p w:rsidR="004B5B5A" w:rsidRPr="004B5B5A" w:rsidRDefault="004B5B5A" w:rsidP="004B5B5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 w:rsidRPr="004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</w:p>
        </w:tc>
      </w:tr>
    </w:tbl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5A" w:rsidRPr="004B5B5A" w:rsidRDefault="004B5B5A" w:rsidP="004B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5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Селиванова Елена Леонидовна</w:t>
      </w:r>
    </w:p>
    <w:p w:rsidR="001A4034" w:rsidRPr="004B5B5A" w:rsidRDefault="004B5B5A" w:rsidP="004B5B5A">
      <w:pPr>
        <w:rPr>
          <w:sz w:val="20"/>
          <w:szCs w:val="20"/>
        </w:rPr>
      </w:pPr>
      <w:r w:rsidRPr="004B5B5A">
        <w:rPr>
          <w:rFonts w:ascii="Times New Roman" w:eastAsia="Times New Roman" w:hAnsi="Times New Roman" w:cs="Times New Roman"/>
          <w:sz w:val="20"/>
          <w:szCs w:val="20"/>
          <w:lang w:eastAsia="ru-RU"/>
        </w:rPr>
        <w:t>58-70-05</w:t>
      </w:r>
      <w:bookmarkStart w:id="0" w:name="_GoBack"/>
      <w:bookmarkEnd w:id="0"/>
    </w:p>
    <w:sectPr w:rsidR="001A4034" w:rsidRPr="004B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5A"/>
    <w:rsid w:val="001A4034"/>
    <w:rsid w:val="004B5B5A"/>
    <w:rsid w:val="008965B8"/>
    <w:rsid w:val="00F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Гмырина Юлия Юрьевна</dc:creator>
  <cp:lastModifiedBy>Гмырина Юлия Юрьевна</cp:lastModifiedBy>
  <cp:revision>1</cp:revision>
  <dcterms:created xsi:type="dcterms:W3CDTF">2018-10-02T09:38:00Z</dcterms:created>
  <dcterms:modified xsi:type="dcterms:W3CDTF">2018-10-02T09:47:00Z</dcterms:modified>
</cp:coreProperties>
</file>