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F23D6A" w:rsidRPr="008C7EDC" w:rsidTr="009127AC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F23D6A" w:rsidRPr="008C7EDC" w:rsidRDefault="00F23D6A" w:rsidP="009127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7EDC">
              <w:rPr>
                <w:sz w:val="28"/>
                <w:szCs w:val="28"/>
              </w:rPr>
              <w:t>Российская Федерация</w:t>
            </w:r>
          </w:p>
          <w:p w:rsidR="00F23D6A" w:rsidRPr="008C7EDC" w:rsidRDefault="00F23D6A" w:rsidP="009127A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7EDC">
              <w:rPr>
                <w:sz w:val="28"/>
                <w:szCs w:val="28"/>
              </w:rPr>
              <w:t>Архангельская область</w:t>
            </w:r>
          </w:p>
        </w:tc>
      </w:tr>
      <w:tr w:rsidR="00F23D6A" w:rsidRPr="008C7EDC" w:rsidTr="009127AC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F23D6A" w:rsidRPr="008C7EDC" w:rsidRDefault="00F23D6A" w:rsidP="009127AC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8C7EDC">
              <w:rPr>
                <w:b/>
                <w:caps/>
                <w:sz w:val="28"/>
                <w:szCs w:val="28"/>
              </w:rPr>
              <w:t>АДМИНИСТРАЦИЯ</w:t>
            </w:r>
            <w:r w:rsidRPr="008C7EDC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муниципального образования</w:t>
            </w:r>
          </w:p>
          <w:p w:rsidR="00F23D6A" w:rsidRPr="008C7EDC" w:rsidRDefault="00F23D6A" w:rsidP="009127A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8C7EDC">
              <w:rPr>
                <w:b/>
                <w:caps/>
                <w:sz w:val="28"/>
                <w:szCs w:val="28"/>
              </w:rPr>
              <w:t>«северодвинск»</w:t>
            </w:r>
          </w:p>
          <w:p w:rsidR="00F23D6A" w:rsidRPr="008C7EDC" w:rsidRDefault="00F23D6A" w:rsidP="009127AC">
            <w:pPr>
              <w:overflowPunct w:val="0"/>
              <w:autoSpaceDE w:val="0"/>
              <w:autoSpaceDN w:val="0"/>
              <w:adjustRightInd w:val="0"/>
              <w:spacing w:before="48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8C7EDC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F23D6A" w:rsidRPr="003E4A5F" w:rsidRDefault="00F23D6A" w:rsidP="009127AC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F23D6A" w:rsidRDefault="00F23D6A" w:rsidP="00F20167"/>
    <w:p w:rsidR="00084A69" w:rsidRPr="00084A69" w:rsidRDefault="00084A69" w:rsidP="00F20167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7B12E8" w:rsidRPr="000A5847" w:rsidTr="009C1681">
        <w:trPr>
          <w:trHeight w:val="757"/>
        </w:trPr>
        <w:tc>
          <w:tcPr>
            <w:tcW w:w="4820" w:type="dxa"/>
            <w:shd w:val="clear" w:color="auto" w:fill="auto"/>
          </w:tcPr>
          <w:p w:rsidR="00F23D6A" w:rsidRPr="008C7EDC" w:rsidRDefault="00F23D6A" w:rsidP="00F23D6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7EDC">
              <w:rPr>
                <w:sz w:val="28"/>
                <w:szCs w:val="28"/>
              </w:rPr>
              <w:t xml:space="preserve">от </w:t>
            </w:r>
            <w:r w:rsidR="000240E3">
              <w:rPr>
                <w:sz w:val="28"/>
                <w:szCs w:val="28"/>
              </w:rPr>
              <w:t xml:space="preserve">30.12.2019 </w:t>
            </w:r>
            <w:r w:rsidRPr="008C7EDC">
              <w:rPr>
                <w:sz w:val="28"/>
                <w:szCs w:val="28"/>
              </w:rPr>
              <w:t xml:space="preserve"> № </w:t>
            </w:r>
            <w:r w:rsidR="000240E3">
              <w:rPr>
                <w:sz w:val="28"/>
                <w:szCs w:val="28"/>
              </w:rPr>
              <w:t>513-па</w:t>
            </w:r>
            <w:bookmarkStart w:id="0" w:name="_GoBack"/>
            <w:bookmarkEnd w:id="0"/>
          </w:p>
          <w:p w:rsidR="007B12E8" w:rsidRPr="00F23D6A" w:rsidRDefault="00F23D6A" w:rsidP="00F23D6A">
            <w:pPr>
              <w:jc w:val="both"/>
              <w:rPr>
                <w:sz w:val="20"/>
                <w:szCs w:val="20"/>
              </w:rPr>
            </w:pPr>
            <w:r w:rsidRPr="001B071F">
              <w:t>г. Сев</w:t>
            </w:r>
            <w:r>
              <w:t>еродвинск Архангельской области</w:t>
            </w:r>
          </w:p>
          <w:p w:rsidR="00F23D6A" w:rsidRPr="00F23D6A" w:rsidRDefault="00F23D6A" w:rsidP="00F23D6A">
            <w:pPr>
              <w:jc w:val="both"/>
              <w:rPr>
                <w:sz w:val="20"/>
                <w:szCs w:val="20"/>
              </w:rPr>
            </w:pPr>
          </w:p>
          <w:p w:rsidR="001A42CF" w:rsidRPr="00081280" w:rsidRDefault="003575A0" w:rsidP="003575A0">
            <w:pPr>
              <w:tabs>
                <w:tab w:val="left" w:pos="4500"/>
              </w:tabs>
              <w:ind w:right="459"/>
              <w:rPr>
                <w:b/>
                <w:sz w:val="28"/>
                <w:szCs w:val="28"/>
              </w:rPr>
            </w:pPr>
            <w:r w:rsidRPr="003575A0">
              <w:rPr>
                <w:b/>
                <w:sz w:val="28"/>
                <w:szCs w:val="28"/>
              </w:rPr>
              <w:t xml:space="preserve">О временном ограничении </w:t>
            </w:r>
            <w:r w:rsidR="00D5435B">
              <w:rPr>
                <w:b/>
                <w:sz w:val="28"/>
                <w:szCs w:val="28"/>
              </w:rPr>
              <w:t>максимальной скорости</w:t>
            </w:r>
            <w:r w:rsidRPr="003575A0">
              <w:rPr>
                <w:b/>
                <w:sz w:val="28"/>
                <w:szCs w:val="28"/>
              </w:rPr>
              <w:t xml:space="preserve"> транспортных средств </w:t>
            </w:r>
          </w:p>
          <w:p w:rsidR="00180A09" w:rsidRDefault="003575A0" w:rsidP="003575A0">
            <w:pPr>
              <w:tabs>
                <w:tab w:val="left" w:pos="4500"/>
              </w:tabs>
              <w:ind w:right="459"/>
              <w:rPr>
                <w:b/>
                <w:sz w:val="28"/>
                <w:szCs w:val="28"/>
              </w:rPr>
            </w:pPr>
            <w:r w:rsidRPr="003575A0">
              <w:rPr>
                <w:b/>
                <w:sz w:val="28"/>
                <w:szCs w:val="28"/>
              </w:rPr>
              <w:t xml:space="preserve">на автомобильной дороге </w:t>
            </w:r>
          </w:p>
          <w:p w:rsidR="003575A0" w:rsidRDefault="003575A0" w:rsidP="003575A0">
            <w:pPr>
              <w:tabs>
                <w:tab w:val="left" w:pos="4500"/>
              </w:tabs>
              <w:ind w:right="459"/>
              <w:rPr>
                <w:b/>
                <w:sz w:val="28"/>
                <w:szCs w:val="28"/>
              </w:rPr>
            </w:pPr>
            <w:r w:rsidRPr="003575A0">
              <w:rPr>
                <w:b/>
                <w:sz w:val="28"/>
                <w:szCs w:val="28"/>
              </w:rPr>
              <w:t xml:space="preserve">по </w:t>
            </w:r>
            <w:r>
              <w:rPr>
                <w:b/>
                <w:sz w:val="28"/>
                <w:szCs w:val="28"/>
              </w:rPr>
              <w:t>улице Карла Маркса</w:t>
            </w:r>
          </w:p>
          <w:p w:rsidR="00180A09" w:rsidRDefault="003575A0" w:rsidP="003575A0">
            <w:pPr>
              <w:tabs>
                <w:tab w:val="left" w:pos="4500"/>
              </w:tabs>
              <w:ind w:right="45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участке от пр. Морско</w:t>
            </w:r>
            <w:r w:rsidR="001A42CF">
              <w:rPr>
                <w:b/>
                <w:sz w:val="28"/>
                <w:szCs w:val="28"/>
              </w:rPr>
              <w:t>го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575A0" w:rsidRPr="003575A0" w:rsidRDefault="003575A0" w:rsidP="003575A0">
            <w:pPr>
              <w:tabs>
                <w:tab w:val="left" w:pos="4500"/>
              </w:tabs>
              <w:ind w:right="45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ул. Трухинова</w:t>
            </w:r>
            <w:r w:rsidRPr="003575A0">
              <w:rPr>
                <w:b/>
                <w:sz w:val="28"/>
                <w:szCs w:val="28"/>
              </w:rPr>
              <w:t xml:space="preserve"> </w:t>
            </w:r>
          </w:p>
          <w:p w:rsidR="007B12E8" w:rsidRPr="00F23D6A" w:rsidRDefault="007B12E8" w:rsidP="005A5C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7B12E8" w:rsidRPr="00F23D6A" w:rsidRDefault="007B12E8" w:rsidP="007B12E8">
      <w:pPr>
        <w:rPr>
          <w:sz w:val="28"/>
        </w:rPr>
      </w:pPr>
    </w:p>
    <w:p w:rsidR="003575A0" w:rsidRPr="003575A0" w:rsidRDefault="003575A0" w:rsidP="003575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575A0">
        <w:rPr>
          <w:sz w:val="28"/>
          <w:szCs w:val="28"/>
        </w:rPr>
        <w:t xml:space="preserve">В </w:t>
      </w:r>
      <w:r w:rsidRPr="003575A0">
        <w:rPr>
          <w:spacing w:val="-6"/>
          <w:sz w:val="28"/>
          <w:szCs w:val="28"/>
        </w:rPr>
        <w:t xml:space="preserve">целях обеспечения </w:t>
      </w:r>
      <w:r w:rsidRPr="003575A0">
        <w:rPr>
          <w:sz w:val="28"/>
          <w:szCs w:val="28"/>
        </w:rPr>
        <w:t>безопасност</w:t>
      </w:r>
      <w:r w:rsidR="001A42CF">
        <w:rPr>
          <w:sz w:val="28"/>
          <w:szCs w:val="28"/>
        </w:rPr>
        <w:t xml:space="preserve">и дорожного движения, </w:t>
      </w:r>
      <w:r w:rsidRPr="003575A0">
        <w:rPr>
          <w:spacing w:val="-6"/>
          <w:sz w:val="28"/>
          <w:szCs w:val="28"/>
        </w:rPr>
        <w:t xml:space="preserve">в </w:t>
      </w:r>
      <w:r w:rsidRPr="003575A0">
        <w:rPr>
          <w:sz w:val="28"/>
          <w:szCs w:val="28"/>
        </w:rPr>
        <w:t>соответствии со статьей 14 Федерального закона от 10.12.</w:t>
      </w:r>
      <w:r w:rsidRPr="003575A0">
        <w:rPr>
          <w:spacing w:val="-6"/>
          <w:sz w:val="28"/>
          <w:szCs w:val="28"/>
        </w:rPr>
        <w:t>1995 № 196-ФЗ «О безопасности дорожного движения», статьей 30</w:t>
      </w:r>
      <w:r w:rsidRPr="003575A0">
        <w:rPr>
          <w:spacing w:val="-2"/>
          <w:sz w:val="28"/>
          <w:szCs w:val="28"/>
        </w:rPr>
        <w:t xml:space="preserve"> Федерального закона от 08.11.2007 № 257-ФЗ «Об автомобильных</w:t>
      </w:r>
      <w:r w:rsidRPr="003575A0">
        <w:rPr>
          <w:sz w:val="28"/>
          <w:szCs w:val="28"/>
        </w:rPr>
        <w:t xml:space="preserve"> дорогах и о дорожной деятельности в Российской Федерации и о внесении изменений в отдельные законодательные акты Российской Федерации», подпунктом 4 пункта 21 </w:t>
      </w:r>
      <w:r w:rsidRPr="003575A0">
        <w:rPr>
          <w:bCs/>
          <w:sz w:val="28"/>
          <w:szCs w:val="28"/>
        </w:rPr>
        <w:t>Порядка осуществления временных ограничений или прекращения движения транспортных средств</w:t>
      </w:r>
      <w:proofErr w:type="gramEnd"/>
      <w:r w:rsidRPr="003575A0">
        <w:rPr>
          <w:bCs/>
          <w:sz w:val="28"/>
          <w:szCs w:val="28"/>
        </w:rPr>
        <w:t xml:space="preserve"> по автомобильным дорогам регионального или межмуниципального значения Архангельской области и по автомобильным дорогам местного значения муниципальных образований Архангельской области, утверждённого </w:t>
      </w:r>
      <w:r w:rsidRPr="003575A0">
        <w:rPr>
          <w:sz w:val="28"/>
          <w:szCs w:val="28"/>
        </w:rPr>
        <w:t>п</w:t>
      </w:r>
      <w:r w:rsidRPr="003575A0">
        <w:rPr>
          <w:bCs/>
          <w:sz w:val="28"/>
          <w:szCs w:val="28"/>
        </w:rPr>
        <w:t>остановлением Правите</w:t>
      </w:r>
      <w:r w:rsidR="001A42CF">
        <w:rPr>
          <w:bCs/>
          <w:sz w:val="28"/>
          <w:szCs w:val="28"/>
        </w:rPr>
        <w:t>льства Архангельской области от </w:t>
      </w:r>
      <w:r w:rsidRPr="003575A0">
        <w:rPr>
          <w:bCs/>
          <w:sz w:val="28"/>
          <w:szCs w:val="28"/>
        </w:rPr>
        <w:t>06.03.2012 № 78-пп,</w:t>
      </w:r>
    </w:p>
    <w:p w:rsidR="008C5B6E" w:rsidRPr="00084A69" w:rsidRDefault="008C5B6E" w:rsidP="00F23D6A">
      <w:pPr>
        <w:rPr>
          <w:sz w:val="28"/>
          <w:szCs w:val="28"/>
        </w:rPr>
      </w:pPr>
    </w:p>
    <w:p w:rsidR="008C5B6E" w:rsidRPr="00F23D6A" w:rsidRDefault="008C5B6E" w:rsidP="009F3A62">
      <w:pPr>
        <w:rPr>
          <w:b/>
          <w:sz w:val="28"/>
          <w:szCs w:val="28"/>
        </w:rPr>
      </w:pPr>
      <w:r w:rsidRPr="00F23D6A">
        <w:rPr>
          <w:b/>
          <w:sz w:val="28"/>
          <w:szCs w:val="28"/>
        </w:rPr>
        <w:t>ПОСТАНОВЛЯЮ:</w:t>
      </w:r>
    </w:p>
    <w:p w:rsidR="007B12E8" w:rsidRPr="00F23D6A" w:rsidRDefault="007B12E8" w:rsidP="007B12E8">
      <w:pPr>
        <w:pStyle w:val="a4"/>
        <w:tabs>
          <w:tab w:val="left" w:pos="709"/>
        </w:tabs>
        <w:spacing w:line="262" w:lineRule="auto"/>
        <w:ind w:firstLine="0"/>
        <w:rPr>
          <w:sz w:val="28"/>
          <w:szCs w:val="28"/>
        </w:rPr>
      </w:pPr>
    </w:p>
    <w:p w:rsidR="003575A0" w:rsidRPr="003575A0" w:rsidRDefault="003575A0" w:rsidP="003575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5A0">
        <w:rPr>
          <w:sz w:val="28"/>
          <w:szCs w:val="28"/>
        </w:rPr>
        <w:t xml:space="preserve">1. Ввести с </w:t>
      </w:r>
      <w:r w:rsidR="00876131">
        <w:rPr>
          <w:sz w:val="28"/>
          <w:szCs w:val="28"/>
        </w:rPr>
        <w:t>01</w:t>
      </w:r>
      <w:r w:rsidRPr="003575A0">
        <w:rPr>
          <w:sz w:val="28"/>
          <w:szCs w:val="28"/>
        </w:rPr>
        <w:t xml:space="preserve"> </w:t>
      </w:r>
      <w:r w:rsidR="00876131">
        <w:rPr>
          <w:sz w:val="28"/>
          <w:szCs w:val="28"/>
        </w:rPr>
        <w:t>января</w:t>
      </w:r>
      <w:r w:rsidRPr="003575A0">
        <w:rPr>
          <w:sz w:val="28"/>
          <w:szCs w:val="28"/>
        </w:rPr>
        <w:t xml:space="preserve"> 20</w:t>
      </w:r>
      <w:r w:rsidR="00876131">
        <w:rPr>
          <w:sz w:val="28"/>
          <w:szCs w:val="28"/>
        </w:rPr>
        <w:t>20</w:t>
      </w:r>
      <w:r w:rsidRPr="003575A0">
        <w:rPr>
          <w:sz w:val="28"/>
          <w:szCs w:val="28"/>
        </w:rPr>
        <w:t xml:space="preserve"> года по 3</w:t>
      </w:r>
      <w:r>
        <w:rPr>
          <w:sz w:val="28"/>
          <w:szCs w:val="28"/>
        </w:rPr>
        <w:t>1</w:t>
      </w:r>
      <w:r w:rsidRPr="003575A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3575A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3575A0">
        <w:rPr>
          <w:sz w:val="28"/>
          <w:szCs w:val="28"/>
        </w:rPr>
        <w:t xml:space="preserve"> года временное ограничение </w:t>
      </w:r>
      <w:r w:rsidR="00267758">
        <w:rPr>
          <w:sz w:val="28"/>
          <w:szCs w:val="28"/>
        </w:rPr>
        <w:t>максимальной скорости</w:t>
      </w:r>
      <w:r w:rsidRPr="003575A0">
        <w:rPr>
          <w:sz w:val="28"/>
          <w:szCs w:val="28"/>
        </w:rPr>
        <w:t xml:space="preserve"> транспортных сре</w:t>
      </w:r>
      <w:r w:rsidR="00267758">
        <w:rPr>
          <w:sz w:val="28"/>
          <w:szCs w:val="28"/>
        </w:rPr>
        <w:t>дств на автомобильной дороге по </w:t>
      </w:r>
      <w:r w:rsidR="00A6339F">
        <w:rPr>
          <w:sz w:val="28"/>
          <w:szCs w:val="28"/>
        </w:rPr>
        <w:t>ул. Карла Марк</w:t>
      </w:r>
      <w:r w:rsidR="00267758">
        <w:rPr>
          <w:sz w:val="28"/>
          <w:szCs w:val="28"/>
        </w:rPr>
        <w:t>са на участке от пр. Морско</w:t>
      </w:r>
      <w:r w:rsidR="001A42CF">
        <w:rPr>
          <w:sz w:val="28"/>
          <w:szCs w:val="28"/>
        </w:rPr>
        <w:t>го</w:t>
      </w:r>
      <w:r w:rsidR="00267758">
        <w:rPr>
          <w:sz w:val="28"/>
          <w:szCs w:val="28"/>
        </w:rPr>
        <w:t xml:space="preserve"> до </w:t>
      </w:r>
      <w:r w:rsidR="00A6339F">
        <w:rPr>
          <w:sz w:val="28"/>
          <w:szCs w:val="28"/>
        </w:rPr>
        <w:t>ул. Трухинова</w:t>
      </w:r>
      <w:r w:rsidRPr="003575A0">
        <w:rPr>
          <w:sz w:val="28"/>
          <w:szCs w:val="28"/>
        </w:rPr>
        <w:t xml:space="preserve"> посредством</w:t>
      </w:r>
      <w:r w:rsidR="00267758">
        <w:rPr>
          <w:sz w:val="28"/>
          <w:szCs w:val="28"/>
        </w:rPr>
        <w:t xml:space="preserve"> установки дорожных знаков 3.24 </w:t>
      </w:r>
      <w:r w:rsidRPr="003575A0">
        <w:rPr>
          <w:sz w:val="28"/>
          <w:szCs w:val="28"/>
        </w:rPr>
        <w:t xml:space="preserve">«Ограничение максимальной скорости» до </w:t>
      </w:r>
      <w:r>
        <w:rPr>
          <w:sz w:val="28"/>
          <w:szCs w:val="28"/>
        </w:rPr>
        <w:t>4</w:t>
      </w:r>
      <w:r w:rsidR="00267758">
        <w:rPr>
          <w:sz w:val="28"/>
          <w:szCs w:val="28"/>
        </w:rPr>
        <w:t>0 км/ч в соответствии с </w:t>
      </w:r>
      <w:r w:rsidRPr="003575A0">
        <w:rPr>
          <w:sz w:val="28"/>
          <w:szCs w:val="28"/>
        </w:rPr>
        <w:t>Правилами дорожного движения Российской Федерации.</w:t>
      </w:r>
    </w:p>
    <w:p w:rsidR="003575A0" w:rsidRPr="003575A0" w:rsidRDefault="003575A0" w:rsidP="003575A0">
      <w:pPr>
        <w:ind w:firstLine="708"/>
        <w:jc w:val="both"/>
        <w:rPr>
          <w:sz w:val="28"/>
          <w:szCs w:val="28"/>
        </w:rPr>
      </w:pPr>
      <w:r w:rsidRPr="003575A0">
        <w:rPr>
          <w:sz w:val="28"/>
          <w:szCs w:val="28"/>
        </w:rPr>
        <w:lastRenderedPageBreak/>
        <w:t xml:space="preserve">2. Комитету ЖКХ, </w:t>
      </w:r>
      <w:proofErr w:type="spellStart"/>
      <w:r w:rsidRPr="003575A0">
        <w:rPr>
          <w:sz w:val="28"/>
          <w:szCs w:val="28"/>
        </w:rPr>
        <w:t>ТиС</w:t>
      </w:r>
      <w:proofErr w:type="spellEnd"/>
      <w:r w:rsidRPr="003575A0">
        <w:rPr>
          <w:sz w:val="28"/>
          <w:szCs w:val="28"/>
        </w:rPr>
        <w:t xml:space="preserve"> Администрации Северодвинска на период временного ограничения </w:t>
      </w:r>
      <w:r w:rsidR="00A6339F">
        <w:rPr>
          <w:sz w:val="28"/>
          <w:szCs w:val="28"/>
        </w:rPr>
        <w:t>максимальной скорости</w:t>
      </w:r>
      <w:r w:rsidR="00267758">
        <w:rPr>
          <w:sz w:val="28"/>
          <w:szCs w:val="28"/>
        </w:rPr>
        <w:t xml:space="preserve"> транспортных средств на </w:t>
      </w:r>
      <w:r w:rsidRPr="003575A0">
        <w:rPr>
          <w:sz w:val="28"/>
          <w:szCs w:val="28"/>
        </w:rPr>
        <w:t xml:space="preserve">автомобильной дороге по </w:t>
      </w:r>
      <w:r w:rsidR="00A6339F">
        <w:rPr>
          <w:sz w:val="28"/>
          <w:szCs w:val="28"/>
        </w:rPr>
        <w:t>ул. Карла Марк</w:t>
      </w:r>
      <w:r w:rsidR="00267758">
        <w:rPr>
          <w:sz w:val="28"/>
          <w:szCs w:val="28"/>
        </w:rPr>
        <w:t>са на участке от пр. Морско</w:t>
      </w:r>
      <w:r w:rsidR="001A42CF">
        <w:rPr>
          <w:sz w:val="28"/>
          <w:szCs w:val="28"/>
        </w:rPr>
        <w:t>го</w:t>
      </w:r>
      <w:r w:rsidR="00267758">
        <w:rPr>
          <w:sz w:val="28"/>
          <w:szCs w:val="28"/>
        </w:rPr>
        <w:t xml:space="preserve"> до </w:t>
      </w:r>
      <w:r w:rsidR="00A6339F">
        <w:rPr>
          <w:sz w:val="28"/>
          <w:szCs w:val="28"/>
        </w:rPr>
        <w:t>ул. Трухинова</w:t>
      </w:r>
      <w:r w:rsidRPr="003575A0">
        <w:rPr>
          <w:sz w:val="28"/>
          <w:szCs w:val="28"/>
        </w:rPr>
        <w:t xml:space="preserve"> обеспечить установку соответствующих временных дорожных знаков.</w:t>
      </w:r>
    </w:p>
    <w:p w:rsidR="00067585" w:rsidRPr="003575A0" w:rsidRDefault="003575A0" w:rsidP="00067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5A0">
        <w:rPr>
          <w:sz w:val="28"/>
          <w:szCs w:val="28"/>
        </w:rPr>
        <w:t xml:space="preserve">3. </w:t>
      </w:r>
      <w:r w:rsidR="005B502C" w:rsidRPr="00084A69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</w:t>
      </w:r>
      <w:r w:rsidR="001A42CF">
        <w:rPr>
          <w:sz w:val="28"/>
          <w:szCs w:val="28"/>
        </w:rPr>
        <w:t>лне официально» и разместить на </w:t>
      </w:r>
      <w:r w:rsidR="005B502C" w:rsidRPr="00084A69">
        <w:rPr>
          <w:sz w:val="28"/>
          <w:szCs w:val="28"/>
        </w:rPr>
        <w:t>официальном интернет-сайте Администрации Северодвинска.</w:t>
      </w:r>
    </w:p>
    <w:p w:rsidR="003575A0" w:rsidRPr="003575A0" w:rsidRDefault="003575A0" w:rsidP="003575A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575A0">
        <w:rPr>
          <w:sz w:val="28"/>
          <w:szCs w:val="28"/>
        </w:rPr>
        <w:t xml:space="preserve">4. </w:t>
      </w:r>
      <w:proofErr w:type="gramStart"/>
      <w:r w:rsidRPr="003575A0">
        <w:rPr>
          <w:sz w:val="28"/>
          <w:szCs w:val="28"/>
        </w:rPr>
        <w:t>Контроль за</w:t>
      </w:r>
      <w:proofErr w:type="gramEnd"/>
      <w:r w:rsidRPr="003575A0">
        <w:rPr>
          <w:sz w:val="28"/>
          <w:szCs w:val="28"/>
        </w:rPr>
        <w:t xml:space="preserve"> исполнением настоя</w:t>
      </w:r>
      <w:r w:rsidR="00267758">
        <w:rPr>
          <w:sz w:val="28"/>
          <w:szCs w:val="28"/>
        </w:rPr>
        <w:t>щего постановления возложить на </w:t>
      </w:r>
      <w:r w:rsidRPr="003575A0">
        <w:rPr>
          <w:sz w:val="28"/>
          <w:szCs w:val="28"/>
        </w:rPr>
        <w:t xml:space="preserve">заместителя Главы Администрации </w:t>
      </w:r>
      <w:r w:rsidR="00713FE1">
        <w:rPr>
          <w:sz w:val="28"/>
          <w:szCs w:val="28"/>
        </w:rPr>
        <w:t xml:space="preserve">Северодвинска </w:t>
      </w:r>
      <w:r w:rsidRPr="003575A0">
        <w:rPr>
          <w:sz w:val="28"/>
          <w:szCs w:val="28"/>
        </w:rPr>
        <w:t>по городскому хозяйству.</w:t>
      </w:r>
    </w:p>
    <w:p w:rsidR="007B12E8" w:rsidRDefault="007B12E8" w:rsidP="007B12E8">
      <w:pPr>
        <w:rPr>
          <w:sz w:val="28"/>
          <w:szCs w:val="28"/>
        </w:rPr>
      </w:pPr>
    </w:p>
    <w:p w:rsidR="008C76A2" w:rsidRDefault="008C76A2" w:rsidP="007B12E8">
      <w:pPr>
        <w:rPr>
          <w:sz w:val="28"/>
          <w:szCs w:val="28"/>
        </w:rPr>
      </w:pPr>
    </w:p>
    <w:p w:rsidR="001A42CF" w:rsidRPr="00F23D6A" w:rsidRDefault="001A42CF" w:rsidP="007B12E8">
      <w:pPr>
        <w:rPr>
          <w:sz w:val="28"/>
          <w:szCs w:val="28"/>
        </w:rPr>
      </w:pPr>
    </w:p>
    <w:p w:rsidR="007B12E8" w:rsidRPr="00F23D6A" w:rsidRDefault="00DA0F81" w:rsidP="00F23D6A">
      <w:pPr>
        <w:tabs>
          <w:tab w:val="right" w:pos="9354"/>
        </w:tabs>
        <w:rPr>
          <w:sz w:val="28"/>
          <w:szCs w:val="28"/>
        </w:rPr>
      </w:pPr>
      <w:r w:rsidRPr="00F23D6A">
        <w:rPr>
          <w:sz w:val="28"/>
          <w:szCs w:val="28"/>
        </w:rPr>
        <w:t>Глава Северодвинска</w:t>
      </w:r>
      <w:r w:rsidR="00F23D6A" w:rsidRPr="00F23D6A">
        <w:rPr>
          <w:sz w:val="28"/>
          <w:szCs w:val="28"/>
        </w:rPr>
        <w:tab/>
      </w:r>
      <w:r w:rsidR="00836D9C" w:rsidRPr="00F23D6A">
        <w:rPr>
          <w:sz w:val="28"/>
          <w:szCs w:val="28"/>
        </w:rPr>
        <w:t>И.В. Скубенко</w:t>
      </w:r>
    </w:p>
    <w:p w:rsidR="007B12E8" w:rsidRPr="00F23D6A" w:rsidRDefault="007B12E8" w:rsidP="007B12E8">
      <w:pPr>
        <w:jc w:val="both"/>
      </w:pPr>
    </w:p>
    <w:p w:rsidR="007B12E8" w:rsidRPr="00F23D6A" w:rsidRDefault="007B12E8" w:rsidP="007B12E8">
      <w:pPr>
        <w:jc w:val="both"/>
      </w:pPr>
    </w:p>
    <w:p w:rsidR="007B12E8" w:rsidRPr="00F23D6A" w:rsidRDefault="007B12E8" w:rsidP="007B12E8">
      <w:pPr>
        <w:jc w:val="both"/>
      </w:pPr>
    </w:p>
    <w:p w:rsidR="00AA2267" w:rsidRPr="00F23D6A" w:rsidRDefault="00AA2267" w:rsidP="00C77F3D">
      <w:pPr>
        <w:jc w:val="both"/>
      </w:pPr>
    </w:p>
    <w:p w:rsidR="00AA2267" w:rsidRPr="00F23D6A" w:rsidRDefault="00AA2267" w:rsidP="00C77F3D">
      <w:pPr>
        <w:jc w:val="both"/>
      </w:pPr>
    </w:p>
    <w:p w:rsidR="008F0D27" w:rsidRPr="00F23D6A" w:rsidRDefault="008F0D27" w:rsidP="00C77F3D">
      <w:pPr>
        <w:jc w:val="both"/>
      </w:pPr>
    </w:p>
    <w:p w:rsidR="008F0D27" w:rsidRPr="00F23D6A" w:rsidRDefault="008F0D27" w:rsidP="00C77F3D">
      <w:pPr>
        <w:jc w:val="both"/>
      </w:pPr>
    </w:p>
    <w:p w:rsidR="003108ED" w:rsidRPr="004472AB" w:rsidRDefault="003108ED" w:rsidP="00C77F3D">
      <w:pPr>
        <w:jc w:val="both"/>
      </w:pPr>
    </w:p>
    <w:p w:rsidR="00F23D6A" w:rsidRPr="004472AB" w:rsidRDefault="00F23D6A" w:rsidP="00C77F3D">
      <w:pPr>
        <w:jc w:val="both"/>
      </w:pPr>
    </w:p>
    <w:p w:rsidR="00F23D6A" w:rsidRPr="004472AB" w:rsidRDefault="00F23D6A" w:rsidP="00C77F3D">
      <w:pPr>
        <w:jc w:val="both"/>
      </w:pPr>
    </w:p>
    <w:p w:rsidR="00F23D6A" w:rsidRPr="004472AB" w:rsidRDefault="00F23D6A" w:rsidP="00C77F3D">
      <w:pPr>
        <w:jc w:val="both"/>
      </w:pPr>
    </w:p>
    <w:p w:rsidR="00F23D6A" w:rsidRPr="004472AB" w:rsidRDefault="00F23D6A" w:rsidP="00C77F3D">
      <w:pPr>
        <w:jc w:val="both"/>
      </w:pPr>
    </w:p>
    <w:p w:rsidR="00F23D6A" w:rsidRPr="004472AB" w:rsidRDefault="00F23D6A" w:rsidP="00C77F3D">
      <w:pPr>
        <w:jc w:val="both"/>
      </w:pPr>
    </w:p>
    <w:p w:rsidR="00F23D6A" w:rsidRPr="004472AB" w:rsidRDefault="00F23D6A" w:rsidP="00C77F3D">
      <w:pPr>
        <w:jc w:val="both"/>
      </w:pPr>
    </w:p>
    <w:p w:rsidR="00F23D6A" w:rsidRPr="004472AB" w:rsidRDefault="00F23D6A" w:rsidP="00C77F3D">
      <w:pPr>
        <w:jc w:val="both"/>
      </w:pPr>
    </w:p>
    <w:p w:rsidR="00F23D6A" w:rsidRPr="004472AB" w:rsidRDefault="00F23D6A" w:rsidP="00C77F3D">
      <w:pPr>
        <w:jc w:val="both"/>
      </w:pPr>
    </w:p>
    <w:p w:rsidR="00F23D6A" w:rsidRPr="004472AB" w:rsidRDefault="00F23D6A" w:rsidP="00C77F3D">
      <w:pPr>
        <w:jc w:val="both"/>
      </w:pPr>
    </w:p>
    <w:p w:rsidR="00F23D6A" w:rsidRPr="004472AB" w:rsidRDefault="00F23D6A" w:rsidP="00C77F3D">
      <w:pPr>
        <w:jc w:val="both"/>
      </w:pPr>
    </w:p>
    <w:p w:rsidR="00F23D6A" w:rsidRPr="004472AB" w:rsidRDefault="00F23D6A" w:rsidP="00C77F3D">
      <w:pPr>
        <w:jc w:val="both"/>
      </w:pPr>
    </w:p>
    <w:p w:rsidR="00F23D6A" w:rsidRPr="004472AB" w:rsidRDefault="00F23D6A" w:rsidP="00C77F3D">
      <w:pPr>
        <w:jc w:val="both"/>
      </w:pPr>
    </w:p>
    <w:p w:rsidR="00067585" w:rsidRPr="004472AB" w:rsidRDefault="00067585" w:rsidP="00C77F3D">
      <w:pPr>
        <w:jc w:val="both"/>
      </w:pPr>
    </w:p>
    <w:p w:rsidR="0090563C" w:rsidRDefault="0090563C" w:rsidP="00C77F3D">
      <w:pPr>
        <w:jc w:val="both"/>
      </w:pPr>
    </w:p>
    <w:p w:rsidR="00067585" w:rsidRDefault="00067585" w:rsidP="00C77F3D">
      <w:pPr>
        <w:jc w:val="both"/>
      </w:pPr>
    </w:p>
    <w:p w:rsidR="00067585" w:rsidRDefault="00067585" w:rsidP="00C77F3D">
      <w:pPr>
        <w:jc w:val="both"/>
      </w:pPr>
    </w:p>
    <w:p w:rsidR="00067585" w:rsidRDefault="00067585" w:rsidP="00C77F3D">
      <w:pPr>
        <w:jc w:val="both"/>
      </w:pPr>
    </w:p>
    <w:p w:rsidR="00067585" w:rsidRDefault="00067585" w:rsidP="00C77F3D">
      <w:pPr>
        <w:jc w:val="both"/>
      </w:pPr>
    </w:p>
    <w:p w:rsidR="00067585" w:rsidRDefault="00067585" w:rsidP="00C77F3D">
      <w:pPr>
        <w:jc w:val="both"/>
      </w:pPr>
    </w:p>
    <w:p w:rsidR="00067585" w:rsidRDefault="00067585" w:rsidP="00C77F3D">
      <w:pPr>
        <w:jc w:val="both"/>
      </w:pPr>
    </w:p>
    <w:p w:rsidR="002558A2" w:rsidRDefault="002558A2" w:rsidP="00C77F3D">
      <w:pPr>
        <w:jc w:val="both"/>
      </w:pPr>
    </w:p>
    <w:p w:rsidR="00EE5E44" w:rsidRDefault="00EE5E4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Pr="00392459" w:rsidRDefault="00721614" w:rsidP="00C77F3D">
      <w:pPr>
        <w:jc w:val="both"/>
      </w:pPr>
    </w:p>
    <w:p w:rsidR="00081280" w:rsidRPr="00392459" w:rsidRDefault="00081280" w:rsidP="00C77F3D">
      <w:pPr>
        <w:jc w:val="both"/>
      </w:pPr>
    </w:p>
    <w:p w:rsidR="00081280" w:rsidRPr="00392459" w:rsidRDefault="00081280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Default="00721614" w:rsidP="00C77F3D">
      <w:pPr>
        <w:jc w:val="both"/>
      </w:pPr>
    </w:p>
    <w:p w:rsidR="00721614" w:rsidRPr="00F23D6A" w:rsidRDefault="00721614" w:rsidP="00C77F3D">
      <w:pPr>
        <w:jc w:val="both"/>
      </w:pPr>
    </w:p>
    <w:p w:rsidR="0090563C" w:rsidRPr="00F23D6A" w:rsidRDefault="0090563C" w:rsidP="00C77F3D">
      <w:pPr>
        <w:jc w:val="both"/>
      </w:pPr>
    </w:p>
    <w:p w:rsidR="0090563C" w:rsidRPr="00055524" w:rsidRDefault="00392459" w:rsidP="0090563C">
      <w:r>
        <w:t>Спирин Сергей Николаевич</w:t>
      </w:r>
    </w:p>
    <w:p w:rsidR="00851A3E" w:rsidRPr="0090563C" w:rsidRDefault="0090563C" w:rsidP="0090563C">
      <w:pPr>
        <w:rPr>
          <w:b/>
        </w:rPr>
      </w:pPr>
      <w:r w:rsidRPr="00055524">
        <w:t>58-</w:t>
      </w:r>
      <w:r w:rsidR="00392459">
        <w:t>37-35</w:t>
      </w:r>
    </w:p>
    <w:sectPr w:rsidR="00851A3E" w:rsidRPr="0090563C" w:rsidSect="00F23D6A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61" w:rsidRDefault="006D0E61">
      <w:r>
        <w:separator/>
      </w:r>
    </w:p>
  </w:endnote>
  <w:endnote w:type="continuationSeparator" w:id="0">
    <w:p w:rsidR="006D0E61" w:rsidRDefault="006D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61" w:rsidRDefault="006D0E61">
      <w:r>
        <w:separator/>
      </w:r>
    </w:p>
  </w:footnote>
  <w:footnote w:type="continuationSeparator" w:id="0">
    <w:p w:rsidR="006D0E61" w:rsidRDefault="006D0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2B" w:rsidRDefault="004867B9" w:rsidP="007B6DB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36D2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B16E0">
      <w:rPr>
        <w:rStyle w:val="ab"/>
        <w:noProof/>
      </w:rPr>
      <w:t>1</w:t>
    </w:r>
    <w:r>
      <w:rPr>
        <w:rStyle w:val="ab"/>
      </w:rPr>
      <w:fldChar w:fldCharType="end"/>
    </w:r>
  </w:p>
  <w:p w:rsidR="00736D2B" w:rsidRDefault="00736D2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2B" w:rsidRDefault="004867B9" w:rsidP="007B6DB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36D2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240E3">
      <w:rPr>
        <w:rStyle w:val="ab"/>
        <w:noProof/>
      </w:rPr>
      <w:t>2</w:t>
    </w:r>
    <w:r>
      <w:rPr>
        <w:rStyle w:val="ab"/>
      </w:rPr>
      <w:fldChar w:fldCharType="end"/>
    </w:r>
  </w:p>
  <w:p w:rsidR="00527A32" w:rsidRDefault="00527A3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902"/>
    <w:multiLevelType w:val="hybridMultilevel"/>
    <w:tmpl w:val="BC849580"/>
    <w:lvl w:ilvl="0" w:tplc="CD0CC47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695FA8"/>
    <w:multiLevelType w:val="hybridMultilevel"/>
    <w:tmpl w:val="D01A18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67"/>
    <w:rsid w:val="00005D21"/>
    <w:rsid w:val="00015B67"/>
    <w:rsid w:val="00020706"/>
    <w:rsid w:val="000240E3"/>
    <w:rsid w:val="00026975"/>
    <w:rsid w:val="00067585"/>
    <w:rsid w:val="00072F13"/>
    <w:rsid w:val="00081280"/>
    <w:rsid w:val="00084A69"/>
    <w:rsid w:val="000A5847"/>
    <w:rsid w:val="000D2883"/>
    <w:rsid w:val="00127D5D"/>
    <w:rsid w:val="00144021"/>
    <w:rsid w:val="00156092"/>
    <w:rsid w:val="00157506"/>
    <w:rsid w:val="00167D0B"/>
    <w:rsid w:val="001770AE"/>
    <w:rsid w:val="00180A09"/>
    <w:rsid w:val="00182FDE"/>
    <w:rsid w:val="00184B8C"/>
    <w:rsid w:val="001A42CF"/>
    <w:rsid w:val="001B4973"/>
    <w:rsid w:val="001E3057"/>
    <w:rsid w:val="001E7265"/>
    <w:rsid w:val="002107A2"/>
    <w:rsid w:val="00230CF7"/>
    <w:rsid w:val="002558A2"/>
    <w:rsid w:val="002617E9"/>
    <w:rsid w:val="00267758"/>
    <w:rsid w:val="002A28CD"/>
    <w:rsid w:val="002A6EF2"/>
    <w:rsid w:val="002C3048"/>
    <w:rsid w:val="002D40B3"/>
    <w:rsid w:val="002D6925"/>
    <w:rsid w:val="003012DB"/>
    <w:rsid w:val="003053FE"/>
    <w:rsid w:val="00305C39"/>
    <w:rsid w:val="003108ED"/>
    <w:rsid w:val="00316EA5"/>
    <w:rsid w:val="00317471"/>
    <w:rsid w:val="00321F29"/>
    <w:rsid w:val="00337D1C"/>
    <w:rsid w:val="003575A0"/>
    <w:rsid w:val="0036156D"/>
    <w:rsid w:val="00392459"/>
    <w:rsid w:val="003A138B"/>
    <w:rsid w:val="003D67F2"/>
    <w:rsid w:val="003E0AA0"/>
    <w:rsid w:val="003F01F1"/>
    <w:rsid w:val="003F1AA9"/>
    <w:rsid w:val="003F666B"/>
    <w:rsid w:val="0041375C"/>
    <w:rsid w:val="00430767"/>
    <w:rsid w:val="004472AB"/>
    <w:rsid w:val="004572B0"/>
    <w:rsid w:val="00462468"/>
    <w:rsid w:val="004664B7"/>
    <w:rsid w:val="00480674"/>
    <w:rsid w:val="00481ADA"/>
    <w:rsid w:val="004867B9"/>
    <w:rsid w:val="004B36E3"/>
    <w:rsid w:val="00501F3F"/>
    <w:rsid w:val="00502BA3"/>
    <w:rsid w:val="00527A32"/>
    <w:rsid w:val="00546CAC"/>
    <w:rsid w:val="00567BD4"/>
    <w:rsid w:val="00595BE7"/>
    <w:rsid w:val="005A5C9C"/>
    <w:rsid w:val="005B502C"/>
    <w:rsid w:val="005B53C2"/>
    <w:rsid w:val="005D4262"/>
    <w:rsid w:val="005E4DA9"/>
    <w:rsid w:val="005E4E9B"/>
    <w:rsid w:val="00600C71"/>
    <w:rsid w:val="0061576E"/>
    <w:rsid w:val="00643EC8"/>
    <w:rsid w:val="006540E1"/>
    <w:rsid w:val="0066442C"/>
    <w:rsid w:val="00677AE5"/>
    <w:rsid w:val="0068356D"/>
    <w:rsid w:val="0069168F"/>
    <w:rsid w:val="00693831"/>
    <w:rsid w:val="006A59CD"/>
    <w:rsid w:val="006D0E61"/>
    <w:rsid w:val="006E08C4"/>
    <w:rsid w:val="006F75CF"/>
    <w:rsid w:val="007003FC"/>
    <w:rsid w:val="0070526B"/>
    <w:rsid w:val="00713FE1"/>
    <w:rsid w:val="00721614"/>
    <w:rsid w:val="00736D2B"/>
    <w:rsid w:val="007605D5"/>
    <w:rsid w:val="00761FCF"/>
    <w:rsid w:val="00762453"/>
    <w:rsid w:val="00762796"/>
    <w:rsid w:val="00762DD7"/>
    <w:rsid w:val="00794F87"/>
    <w:rsid w:val="007A094D"/>
    <w:rsid w:val="007A326B"/>
    <w:rsid w:val="007B12E8"/>
    <w:rsid w:val="007B6DBF"/>
    <w:rsid w:val="007D0B86"/>
    <w:rsid w:val="007E4649"/>
    <w:rsid w:val="007F72CE"/>
    <w:rsid w:val="00813A59"/>
    <w:rsid w:val="008150A4"/>
    <w:rsid w:val="00821E12"/>
    <w:rsid w:val="00836D9C"/>
    <w:rsid w:val="00851A3E"/>
    <w:rsid w:val="008743EF"/>
    <w:rsid w:val="00876131"/>
    <w:rsid w:val="008937F5"/>
    <w:rsid w:val="008972FD"/>
    <w:rsid w:val="008B116C"/>
    <w:rsid w:val="008B16E0"/>
    <w:rsid w:val="008C5AA7"/>
    <w:rsid w:val="008C5B6E"/>
    <w:rsid w:val="008C76A2"/>
    <w:rsid w:val="008D5A49"/>
    <w:rsid w:val="008F0D27"/>
    <w:rsid w:val="009047E8"/>
    <w:rsid w:val="0090563C"/>
    <w:rsid w:val="009127AC"/>
    <w:rsid w:val="009471A8"/>
    <w:rsid w:val="00960DF2"/>
    <w:rsid w:val="00984692"/>
    <w:rsid w:val="009B7B70"/>
    <w:rsid w:val="009C1681"/>
    <w:rsid w:val="009C7266"/>
    <w:rsid w:val="009E38EC"/>
    <w:rsid w:val="009E5A4F"/>
    <w:rsid w:val="009F3A62"/>
    <w:rsid w:val="00A27929"/>
    <w:rsid w:val="00A6339F"/>
    <w:rsid w:val="00AA2267"/>
    <w:rsid w:val="00AD0708"/>
    <w:rsid w:val="00B02A68"/>
    <w:rsid w:val="00B05957"/>
    <w:rsid w:val="00B12962"/>
    <w:rsid w:val="00B12963"/>
    <w:rsid w:val="00B132BA"/>
    <w:rsid w:val="00B3045A"/>
    <w:rsid w:val="00B4444D"/>
    <w:rsid w:val="00B7143C"/>
    <w:rsid w:val="00B9309A"/>
    <w:rsid w:val="00BE0E11"/>
    <w:rsid w:val="00BE3831"/>
    <w:rsid w:val="00BE7CDA"/>
    <w:rsid w:val="00BF1793"/>
    <w:rsid w:val="00C11796"/>
    <w:rsid w:val="00C12456"/>
    <w:rsid w:val="00C316FF"/>
    <w:rsid w:val="00C3427A"/>
    <w:rsid w:val="00C4202B"/>
    <w:rsid w:val="00C5623C"/>
    <w:rsid w:val="00C62BC0"/>
    <w:rsid w:val="00C77F3D"/>
    <w:rsid w:val="00C91384"/>
    <w:rsid w:val="00C96550"/>
    <w:rsid w:val="00CD794B"/>
    <w:rsid w:val="00CE6E2B"/>
    <w:rsid w:val="00D06764"/>
    <w:rsid w:val="00D102A5"/>
    <w:rsid w:val="00D14D18"/>
    <w:rsid w:val="00D2273B"/>
    <w:rsid w:val="00D4305B"/>
    <w:rsid w:val="00D5435B"/>
    <w:rsid w:val="00DA0F81"/>
    <w:rsid w:val="00DA1366"/>
    <w:rsid w:val="00DB2B9E"/>
    <w:rsid w:val="00DD50F3"/>
    <w:rsid w:val="00DE0FE8"/>
    <w:rsid w:val="00DF3869"/>
    <w:rsid w:val="00E1593B"/>
    <w:rsid w:val="00E4089D"/>
    <w:rsid w:val="00E431DA"/>
    <w:rsid w:val="00E7323C"/>
    <w:rsid w:val="00E910DD"/>
    <w:rsid w:val="00EA0783"/>
    <w:rsid w:val="00EA24A8"/>
    <w:rsid w:val="00ED1EF5"/>
    <w:rsid w:val="00EE5E44"/>
    <w:rsid w:val="00EF4288"/>
    <w:rsid w:val="00F20167"/>
    <w:rsid w:val="00F23D6A"/>
    <w:rsid w:val="00F23FE4"/>
    <w:rsid w:val="00F4685D"/>
    <w:rsid w:val="00F8272F"/>
    <w:rsid w:val="00FE3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1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77F3D"/>
    <w:pPr>
      <w:ind w:firstLine="720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link w:val="a4"/>
    <w:rsid w:val="00C77F3D"/>
    <w:rPr>
      <w:sz w:val="26"/>
    </w:rPr>
  </w:style>
  <w:style w:type="paragraph" w:styleId="a6">
    <w:name w:val="Body Text"/>
    <w:basedOn w:val="a"/>
    <w:link w:val="a7"/>
    <w:rsid w:val="00C77F3D"/>
    <w:pPr>
      <w:spacing w:after="120"/>
    </w:pPr>
  </w:style>
  <w:style w:type="character" w:customStyle="1" w:styleId="a7">
    <w:name w:val="Основной текст Знак"/>
    <w:link w:val="a6"/>
    <w:rsid w:val="00C77F3D"/>
    <w:rPr>
      <w:sz w:val="24"/>
      <w:szCs w:val="24"/>
    </w:rPr>
  </w:style>
  <w:style w:type="paragraph" w:styleId="a8">
    <w:name w:val="Balloon Text"/>
    <w:basedOn w:val="a"/>
    <w:link w:val="a9"/>
    <w:rsid w:val="00C77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77F3D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D50F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D50F3"/>
  </w:style>
  <w:style w:type="paragraph" w:styleId="ac">
    <w:name w:val="footer"/>
    <w:basedOn w:val="a"/>
    <w:link w:val="ad"/>
    <w:semiHidden/>
    <w:unhideWhenUsed/>
    <w:rsid w:val="008150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8150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1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77F3D"/>
    <w:pPr>
      <w:ind w:firstLine="720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link w:val="a4"/>
    <w:rsid w:val="00C77F3D"/>
    <w:rPr>
      <w:sz w:val="26"/>
    </w:rPr>
  </w:style>
  <w:style w:type="paragraph" w:styleId="a6">
    <w:name w:val="Body Text"/>
    <w:basedOn w:val="a"/>
    <w:link w:val="a7"/>
    <w:rsid w:val="00C77F3D"/>
    <w:pPr>
      <w:spacing w:after="120"/>
    </w:pPr>
  </w:style>
  <w:style w:type="character" w:customStyle="1" w:styleId="a7">
    <w:name w:val="Основной текст Знак"/>
    <w:link w:val="a6"/>
    <w:rsid w:val="00C77F3D"/>
    <w:rPr>
      <w:sz w:val="24"/>
      <w:szCs w:val="24"/>
    </w:rPr>
  </w:style>
  <w:style w:type="paragraph" w:styleId="a8">
    <w:name w:val="Balloon Text"/>
    <w:basedOn w:val="a"/>
    <w:link w:val="a9"/>
    <w:rsid w:val="00C77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77F3D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D50F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D50F3"/>
  </w:style>
  <w:style w:type="paragraph" w:styleId="ac">
    <w:name w:val="footer"/>
    <w:basedOn w:val="a"/>
    <w:link w:val="ad"/>
    <w:semiHidden/>
    <w:unhideWhenUsed/>
    <w:rsid w:val="008150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8150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2E981-1790-41BC-A176-78D863A3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Tyupysheva</dc:creator>
  <cp:lastModifiedBy>user</cp:lastModifiedBy>
  <cp:revision>2</cp:revision>
  <cp:lastPrinted>2019-12-25T13:43:00Z</cp:lastPrinted>
  <dcterms:created xsi:type="dcterms:W3CDTF">2020-01-16T06:28:00Z</dcterms:created>
  <dcterms:modified xsi:type="dcterms:W3CDTF">2020-01-16T06:28:00Z</dcterms:modified>
</cp:coreProperties>
</file>