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9F273E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24.06.2021</w:t>
            </w:r>
          </w:p>
        </w:tc>
        <w:tc>
          <w:tcPr>
            <w:tcW w:w="1417" w:type="dxa"/>
          </w:tcPr>
          <w:p w:rsidR="00156BF0" w:rsidRPr="00165587" w:rsidRDefault="00156BF0" w:rsidP="009F273E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F3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1CB4" w:rsidRPr="00DF4A1D" w:rsidRDefault="00EC1100" w:rsidP="00961CB4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61CB4" w:rsidRPr="00DF4A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внесении изменений в Положение</w:t>
      </w:r>
      <w:r w:rsidR="00961CB4" w:rsidRPr="00DF4A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о порядке и условиях приватизации</w:t>
      </w:r>
      <w:r w:rsidR="00961CB4" w:rsidRPr="00DF4A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муниципального имущества</w:t>
      </w:r>
    </w:p>
    <w:p w:rsidR="00961CB4" w:rsidRPr="00AB1C2E" w:rsidRDefault="00961CB4" w:rsidP="00961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703A" w:rsidRPr="00EC1100" w:rsidRDefault="0022703A" w:rsidP="00B166E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5A3F" w:rsidRPr="00DF4A1D" w:rsidRDefault="00EC1100" w:rsidP="004A121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95A3F" w:rsidRPr="00DF4A1D">
        <w:rPr>
          <w:rFonts w:ascii="Times New Roman" w:eastAsia="Times New Roman" w:hAnsi="Times New Roman" w:cs="Times New Roman"/>
          <w:sz w:val="24"/>
          <w:szCs w:val="26"/>
        </w:rPr>
        <w:t>со статьей 57 Устава муниципального образования «Северодвинск» Совет депутатов Северодвинска</w:t>
      </w:r>
    </w:p>
    <w:p w:rsidR="00EC1100" w:rsidRPr="00EC1100" w:rsidRDefault="00EC1100" w:rsidP="003811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2E68" w:rsidRPr="00165587" w:rsidRDefault="00502E68" w:rsidP="0038117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381171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1CB4" w:rsidRPr="00DF4A1D" w:rsidRDefault="005C446C" w:rsidP="004A1215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</w:rPr>
        <w:t xml:space="preserve"> </w:t>
      </w:r>
      <w:r w:rsidR="00961CB4" w:rsidRPr="00C1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61CB4" w:rsidRPr="00DF4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о порядке и условиях приватизации муниципального имущества, утвержденное решением Муниципального Совета Северодвинска от 24.04.2003 № 41 (в редакции от 20.09.2018), следующие изменения: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пунктах 2.1.2, 2.2.1, 2.3.1 слова «очередной финансовый год и» исключить.</w:t>
      </w:r>
    </w:p>
    <w:p w:rsidR="00961CB4" w:rsidRPr="009A31FB" w:rsidRDefault="00961CB4" w:rsidP="004A121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2.2.3 слово «открытых» исключить.</w:t>
      </w:r>
    </w:p>
    <w:p w:rsidR="00961CB4" w:rsidRPr="009A31FB" w:rsidRDefault="00961CB4" w:rsidP="004A121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Раздел 3 изложить в следующей редакции: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Прогнозный план приватизации муниципального имущества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Прогнозный план приватизации муниципального имущества (далее </w:t>
      </w:r>
      <w:bookmarkStart w:id="1" w:name="_Hlk63859746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bookmarkEnd w:id="1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Прогнозный план) утверждается </w:t>
      </w:r>
      <w:bookmarkStart w:id="2" w:name="_Hlk64366385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 Северодвинска</w:t>
      </w:r>
      <w:bookmarkEnd w:id="2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Прогнозного плана используются следующие понятия: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«отчетный год» </w:t>
      </w:r>
      <w:bookmarkStart w:id="3" w:name="_Hlk64713148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bookmarkEnd w:id="3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предшествующий текущему году;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«плановый период» – период, на который утверждается Прогнозный план и который составляет срок от 1 года до 3 лет в соответствии с решением Советом депутатов Северодвинска.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Прогнозный план на плановый период формируется с учетом предложений органов местного самоуправления, органов Администрации Северодвинска, муниципальных унитарных предприятий, а также акционерных обществ, акции которых находятся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 собственности, иных юридических лиц и граждан.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 возможной приватизации муниципального имущества для включения в Прогнозный план на плановый период направляются на имя Главы Северодвинска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июля текущего года.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предложения передаются на рассмотрение в Комитет.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Комитет формирует проект Прогнозного плана на плановый период и не позднее 1 августа текущего года направляет его на согласование с органами Администрации Северодвинска.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bookmarkStart w:id="4" w:name="_Hlk64722182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план</w:t>
      </w:r>
      <w:bookmarkEnd w:id="4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</w:t>
      </w:r>
      <w:r w:rsidRPr="009A3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9A3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разделов.</w:t>
      </w:r>
    </w:p>
    <w:p w:rsidR="00961CB4" w:rsidRPr="00216170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раздел Прогнозного плана содержит: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ограниченной ответственностью, находящихся в муниципальной собственности, иного имущества, составляющего казну </w:t>
      </w:r>
      <w:bookmarkStart w:id="5" w:name="_Hlk64712280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«Северодвинск»</w:t>
      </w:r>
      <w:bookmarkEnd w:id="5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характеристики соответствующего имущества;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муниципального образования «Северодвинск» подлежат внесению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уставный капитал иных акционерных обществ;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ином имуществе, составляющем казну муниципального образования «Северодвинск», которое подлежит внесению в уставный капитал акционерных 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 объемов поступлений в местный бюджет, рассчитанный в соответствии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Методикой прогнозирования поступления неналоговых доходов в бюджет муниципального образования «Северодвинск», утвержденной распоряжением КУМИ от 06.09.2016 № 42, </w:t>
      </w:r>
      <w:r w:rsidRPr="009A31FB">
        <w:rPr>
          <w:rFonts w:ascii="Times New Roman" w:eastAsia="Times New Roman" w:hAnsi="Times New Roman" w:cs="Times New Roman"/>
          <w:sz w:val="24"/>
          <w:szCs w:val="24"/>
        </w:rPr>
        <w:t xml:space="preserve">Методикой прогнозирования поступлений по внутренним источникам финансирования дефицита бюджета муниципального образования «Северодвинск», утвержденной распоряжением КУМИ от 14.09.2016 № 44, принятых на основании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B84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методике прогнозирования поступлений доходов в бюджеты бюджетной системы Российской Федерации и общих требований к методике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Прогнозный план принимается на плановый период, превышающий один год, прогноз объемов поступлений от реализации указывается с разбивкой по годам.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включении муниципального имущества в соответствующие перечни указываются: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муниципальных унитарных предприятий – наименование и место нахождения;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акций акционерных обществ, находящихся в муниципальной собственности: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 нахождения акционерного общества;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принадлежащих муниципальному образованию «Северодвинск» акций в общем количестве акций акционерного общества либо, если доля акций менее 0,01 процента, – количество акций;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и количество акций, подлежащих приватизации;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долей в уставных капиталах обществ с ограниченной ответственностью, находящихся в муниципальной собственности: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наименование и место нахождения общества с ограниченной ответственностью;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в уставном капитале общества с ограниченной ответственностью, принадлежащая муниципальному образованию «Северодвинск» и подлежащая приватизации;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иного имущества – наименование, местонахождение, кадастровый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недвижимого имущества) и назначение имущества.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раздел </w:t>
      </w:r>
      <w:bookmarkStart w:id="6" w:name="_Hlk66894368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Прогнозного плана</w:t>
      </w:r>
      <w:bookmarkEnd w:id="6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перечень нереализованного муниципального имущества, ранее включенного в Прогнозные планы прошлых периодов.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проекта Прогнозного плана на плановый период во второй раздел включается муниципальное имущество, нереализованное по состоянию на 1 июля текущего года, реализация которого планируется в плановом периоде. 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имущества указываются аналогично характеристикам имущества, включаемого в первый раздел Прогнозного плана.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bookmarkStart w:id="7" w:name="_Hlk66969807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о Прогнозном плане на плановый период не позднее 1 сентября текущего года вносится на рассмотрение Совета депутатов Северодвинска Главой Северодвинска либо лицом, исполняющим его обязанности</w:t>
      </w:r>
      <w:bookmarkEnd w:id="7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Прогнозный план вносятся дополнения и изменения в случае: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поступления предложений о приватизации муниципального имущества;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необходимости приватизации муниципального имущества, не вошедшего</w:t>
      </w:r>
      <w:r w:rsidR="0038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Прогнозный план и дальнейшее содержание которого в муниципальной собственности нецелесообразно;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необходимости исключения объектов муниципальной собственности из Прогнозного плана;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Прогнозный план принимается на </w:t>
      </w:r>
      <w:bookmarkStart w:id="8" w:name="_Hlk66969558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</w:t>
      </w:r>
      <w:bookmarkEnd w:id="8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превышающий один год, прогнозные показатели поступлений от приватизации муниципального имущества ежегодно, не позднее 1 февраля, подлежат корректировке с учетом стоимости имущества, продажа которого завершена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необходимости </w:t>
      </w:r>
      <w:bookmarkStart w:id="9" w:name="_Hlk66969933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корректировки прогнозных показателей поступлений от приватизации муниципального имущества текущего года</w:t>
      </w:r>
      <w:bookmarkEnd w:id="9"/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корректировке прогнозных </w:t>
      </w:r>
      <w:r w:rsidRPr="00A02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от приватизации муниципального имущества </w:t>
      </w:r>
      <w:r w:rsidRPr="001033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вносится на рассмотрение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 июля и 1 ноября текущего года. 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Проект решения о внесении дополнений и изменений в Прогнозный план вносится на рассмотрение Совета депутатов Северодвинска Главой Северодвинска либо лицом, исполняющим его обязанности.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Прогнозный план, дополнения и изменения к Прогнозному плану размещаются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15 дней </w:t>
      </w:r>
      <w:r w:rsidRPr="00A02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утверждения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депутатов Северодвинска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C4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CC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ах,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статьей 15 Федерального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21.12.2001 № 178-ФЗ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официальные сайты в сети «Интернет»)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Финансирование мероприятий по подготовке муниципального имущества  к приватизации осуществляется за счет средств местного бюджета.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Глава Северодвинска либо лицо, исполняющее его обязанности, ежегодно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апреля, представляет в Совет депутатов Северодвинска отчет о результатах приватизации муниципального имущества за прошедший год.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Отчет о результатах приватизации муниципального имущества за прошедший год содержит следующие сведения: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плановых показателей по доходам от приватизации муниципального имущества;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приватизированных в прошедшем году имущественных комплексов муниципальных унитарных предприятий, акций акционерных обществ и иного муниципального имущества с указанием способа, периода продажи и цены сделки приватизации;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неприватизированных имущественных комплексов муниципальных унитарных предприятий, акций акционерных обществ и иного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проведенных в прошедшем году мероприятий по приватизации объектов.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Отчет о результатах приватизации муниципального имущества за прошедший год размещается </w:t>
      </w:r>
      <w:r w:rsidRPr="00CC4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CC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«Интернет».</w:t>
      </w:r>
    </w:p>
    <w:p w:rsidR="00961CB4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По объектам муниципального имущества, включенным в Прогнозный план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реализованным по каким-либо причинам в указанные в Прогнозном плане сроки, осуществляются мероприятия по их приватизации в последующие годы.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61CB4" w:rsidRPr="009A31FB" w:rsidRDefault="00961CB4" w:rsidP="004A121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r w:rsidRPr="00C40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согласовывается председателем Комитета и</w:t>
      </w:r>
      <w:r w:rsidRPr="009A31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исключить.</w:t>
      </w:r>
    </w:p>
    <w:p w:rsidR="00961CB4" w:rsidRPr="00221F09" w:rsidRDefault="00961CB4" w:rsidP="004A1215">
      <w:pPr>
        <w:pStyle w:val="a9"/>
        <w:tabs>
          <w:tab w:val="left" w:pos="0"/>
        </w:tabs>
        <w:spacing w:line="312" w:lineRule="auto"/>
        <w:rPr>
          <w:sz w:val="24"/>
          <w:szCs w:val="24"/>
        </w:rPr>
      </w:pPr>
      <w:r w:rsidRPr="00221F09">
        <w:rPr>
          <w:sz w:val="24"/>
          <w:szCs w:val="24"/>
        </w:rPr>
        <w:t>2. Настоящее решение вступает в силу после его официального опубликования.</w:t>
      </w:r>
    </w:p>
    <w:p w:rsidR="00961CB4" w:rsidRPr="005157AC" w:rsidRDefault="00961CB4" w:rsidP="004A1215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Опубликовать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(обнародовать) </w:t>
      </w:r>
      <w:r w:rsidRP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 бюллетене нормативно-правовых актов муниципального образования «Северодвинск» «Вполне официально», разместить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сетевом издании «Вполне официально» (вполне-официально.рф) и на официальных интернет-сайтах Совета депутатов Северодвинска и Администрации Северодвинска</w:t>
      </w:r>
      <w:r w:rsidRPr="005157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1CB4" w:rsidRPr="004247BC" w:rsidRDefault="00961CB4" w:rsidP="004A1215">
      <w:pPr>
        <w:spacing w:after="0" w:line="312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961CB4" w:rsidRPr="004247BC" w:rsidRDefault="00961CB4" w:rsidP="004A1215">
      <w:pPr>
        <w:spacing w:after="0" w:line="312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961CB4" w:rsidRPr="005A283A" w:rsidTr="00A46FFB">
        <w:trPr>
          <w:trHeight w:val="1198"/>
        </w:trPr>
        <w:tc>
          <w:tcPr>
            <w:tcW w:w="4857" w:type="dxa"/>
          </w:tcPr>
          <w:p w:rsidR="00961CB4" w:rsidRPr="005A283A" w:rsidRDefault="00961CB4" w:rsidP="00381171">
            <w:pPr>
              <w:overflowPunct w:val="0"/>
              <w:autoSpaceDE w:val="0"/>
              <w:autoSpaceDN w:val="0"/>
              <w:adjustRightInd w:val="0"/>
              <w:spacing w:after="0" w:line="312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61CB4" w:rsidRPr="005A283A" w:rsidRDefault="00961CB4" w:rsidP="00381171">
            <w:pPr>
              <w:overflowPunct w:val="0"/>
              <w:autoSpaceDE w:val="0"/>
              <w:autoSpaceDN w:val="0"/>
              <w:adjustRightInd w:val="0"/>
              <w:spacing w:after="0" w:line="312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61CB4" w:rsidRPr="005A283A" w:rsidRDefault="00961CB4" w:rsidP="00381171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CB4" w:rsidRPr="005A283A" w:rsidRDefault="00961CB4" w:rsidP="00381171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961CB4" w:rsidRPr="005A283A" w:rsidRDefault="0010641D" w:rsidP="00381171">
            <w:pPr>
              <w:overflowPunct w:val="0"/>
              <w:autoSpaceDE w:val="0"/>
              <w:autoSpaceDN w:val="0"/>
              <w:adjustRightInd w:val="0"/>
              <w:spacing w:after="0" w:line="312" w:lineRule="auto"/>
              <w:ind w:right="-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961CB4"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961CB4" w:rsidRPr="005A283A" w:rsidRDefault="0010641D" w:rsidP="00381171">
            <w:pPr>
              <w:overflowPunct w:val="0"/>
              <w:autoSpaceDE w:val="0"/>
              <w:autoSpaceDN w:val="0"/>
              <w:adjustRightInd w:val="0"/>
              <w:spacing w:after="0" w:line="312" w:lineRule="auto"/>
              <w:ind w:right="-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961CB4"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961CB4" w:rsidRPr="005A283A" w:rsidRDefault="00961CB4" w:rsidP="00381171">
            <w:pPr>
              <w:overflowPunct w:val="0"/>
              <w:autoSpaceDE w:val="0"/>
              <w:autoSpaceDN w:val="0"/>
              <w:adjustRightInd w:val="0"/>
              <w:spacing w:after="0" w:line="312" w:lineRule="auto"/>
              <w:ind w:right="-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CB4" w:rsidRPr="005A283A" w:rsidRDefault="00961CB4" w:rsidP="0010641D">
            <w:pPr>
              <w:overflowPunct w:val="0"/>
              <w:autoSpaceDE w:val="0"/>
              <w:autoSpaceDN w:val="0"/>
              <w:adjustRightInd w:val="0"/>
              <w:spacing w:after="0" w:line="312" w:lineRule="auto"/>
              <w:ind w:right="-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0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___________________И.В. Скубенко </w:t>
            </w:r>
          </w:p>
        </w:tc>
      </w:tr>
    </w:tbl>
    <w:p w:rsidR="00961CB4" w:rsidRPr="00915902" w:rsidRDefault="00961CB4" w:rsidP="00381171">
      <w:pPr>
        <w:tabs>
          <w:tab w:val="left" w:pos="1500"/>
        </w:tabs>
        <w:spacing w:after="0" w:line="312" w:lineRule="auto"/>
        <w:rPr>
          <w:sz w:val="16"/>
          <w:szCs w:val="16"/>
        </w:rPr>
      </w:pPr>
    </w:p>
    <w:p w:rsidR="005C446C" w:rsidRDefault="005C446C" w:rsidP="00381171">
      <w:pPr>
        <w:widowControl w:val="0"/>
        <w:spacing w:after="0" w:line="312" w:lineRule="auto"/>
        <w:jc w:val="both"/>
      </w:pPr>
    </w:p>
    <w:p w:rsidR="005C446C" w:rsidRDefault="005C446C" w:rsidP="00381171">
      <w:pPr>
        <w:autoSpaceDE w:val="0"/>
        <w:autoSpaceDN w:val="0"/>
        <w:adjustRightInd w:val="0"/>
        <w:spacing w:after="0" w:line="312" w:lineRule="auto"/>
        <w:jc w:val="both"/>
      </w:pPr>
    </w:p>
    <w:p w:rsidR="005C446C" w:rsidRDefault="005C446C" w:rsidP="00381171">
      <w:pPr>
        <w:autoSpaceDE w:val="0"/>
        <w:autoSpaceDN w:val="0"/>
        <w:adjustRightInd w:val="0"/>
        <w:spacing w:after="0" w:line="312" w:lineRule="auto"/>
        <w:jc w:val="both"/>
      </w:pPr>
    </w:p>
    <w:p w:rsidR="00EC1100" w:rsidRPr="009F0664" w:rsidRDefault="00EC1100" w:rsidP="00381171">
      <w:pPr>
        <w:tabs>
          <w:tab w:val="left" w:pos="3686"/>
        </w:tabs>
        <w:autoSpaceDE w:val="0"/>
        <w:autoSpaceDN w:val="0"/>
        <w:adjustRightInd w:val="0"/>
        <w:spacing w:after="0" w:line="312" w:lineRule="auto"/>
        <w:ind w:right="-1" w:firstLine="709"/>
        <w:jc w:val="both"/>
        <w:rPr>
          <w:rFonts w:eastAsia="Calibri"/>
          <w:bCs/>
        </w:rPr>
      </w:pPr>
    </w:p>
    <w:p w:rsidR="00EC1100" w:rsidRDefault="00EC1100" w:rsidP="00381171">
      <w:pPr>
        <w:autoSpaceDE w:val="0"/>
        <w:autoSpaceDN w:val="0"/>
        <w:adjustRightInd w:val="0"/>
        <w:spacing w:after="0" w:line="312" w:lineRule="auto"/>
        <w:jc w:val="both"/>
      </w:pPr>
    </w:p>
    <w:p w:rsidR="00EC1100" w:rsidRPr="009F0664" w:rsidRDefault="00EC1100" w:rsidP="00381171">
      <w:pPr>
        <w:autoSpaceDE w:val="0"/>
        <w:autoSpaceDN w:val="0"/>
        <w:adjustRightInd w:val="0"/>
        <w:spacing w:after="0" w:line="312" w:lineRule="auto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6A" w:rsidRDefault="003A596A" w:rsidP="00AD27BC">
      <w:pPr>
        <w:spacing w:after="0" w:line="240" w:lineRule="auto"/>
      </w:pPr>
      <w:r>
        <w:separator/>
      </w:r>
    </w:p>
  </w:endnote>
  <w:endnote w:type="continuationSeparator" w:id="0">
    <w:p w:rsidR="003A596A" w:rsidRDefault="003A596A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6A" w:rsidRDefault="003A596A" w:rsidP="00AD27BC">
      <w:pPr>
        <w:spacing w:after="0" w:line="240" w:lineRule="auto"/>
      </w:pPr>
      <w:r>
        <w:separator/>
      </w:r>
    </w:p>
  </w:footnote>
  <w:footnote w:type="continuationSeparator" w:id="0">
    <w:p w:rsidR="003A596A" w:rsidRDefault="003A596A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5E" w:rsidRDefault="00324350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BA0A9B">
      <w:rPr>
        <w:noProof/>
      </w:rPr>
      <w:t>2</w:t>
    </w:r>
    <w:r>
      <w:fldChar w:fldCharType="end"/>
    </w:r>
  </w:p>
  <w:p w:rsidR="00E32A5E" w:rsidRDefault="00BA0A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3168B"/>
    <w:rsid w:val="000F3863"/>
    <w:rsid w:val="000F3B75"/>
    <w:rsid w:val="0010641D"/>
    <w:rsid w:val="00114C8F"/>
    <w:rsid w:val="00156BF0"/>
    <w:rsid w:val="00195A3F"/>
    <w:rsid w:val="001D2123"/>
    <w:rsid w:val="00207149"/>
    <w:rsid w:val="00212CC5"/>
    <w:rsid w:val="0022703A"/>
    <w:rsid w:val="00247E0D"/>
    <w:rsid w:val="002551A0"/>
    <w:rsid w:val="002650E1"/>
    <w:rsid w:val="002C4989"/>
    <w:rsid w:val="002D5558"/>
    <w:rsid w:val="00324350"/>
    <w:rsid w:val="00381171"/>
    <w:rsid w:val="003A596A"/>
    <w:rsid w:val="003B2AD1"/>
    <w:rsid w:val="003C4CB9"/>
    <w:rsid w:val="00414070"/>
    <w:rsid w:val="0047060B"/>
    <w:rsid w:val="00483BAE"/>
    <w:rsid w:val="004876D1"/>
    <w:rsid w:val="00496C07"/>
    <w:rsid w:val="004A1215"/>
    <w:rsid w:val="004B15BF"/>
    <w:rsid w:val="004B5270"/>
    <w:rsid w:val="00502E68"/>
    <w:rsid w:val="00543EF5"/>
    <w:rsid w:val="00554B5B"/>
    <w:rsid w:val="00556777"/>
    <w:rsid w:val="00580A01"/>
    <w:rsid w:val="005C446C"/>
    <w:rsid w:val="005E33EF"/>
    <w:rsid w:val="005F709A"/>
    <w:rsid w:val="00644B9B"/>
    <w:rsid w:val="00672603"/>
    <w:rsid w:val="006A5715"/>
    <w:rsid w:val="006E3B32"/>
    <w:rsid w:val="00757326"/>
    <w:rsid w:val="00791F02"/>
    <w:rsid w:val="007A7BBE"/>
    <w:rsid w:val="008464D4"/>
    <w:rsid w:val="008805CF"/>
    <w:rsid w:val="008965D8"/>
    <w:rsid w:val="008A0A82"/>
    <w:rsid w:val="008B7390"/>
    <w:rsid w:val="009044D2"/>
    <w:rsid w:val="00944D8A"/>
    <w:rsid w:val="00961CB4"/>
    <w:rsid w:val="00972E66"/>
    <w:rsid w:val="009F273E"/>
    <w:rsid w:val="00A44938"/>
    <w:rsid w:val="00A5567D"/>
    <w:rsid w:val="00A64202"/>
    <w:rsid w:val="00A8286D"/>
    <w:rsid w:val="00A83D69"/>
    <w:rsid w:val="00A977C6"/>
    <w:rsid w:val="00AD27BC"/>
    <w:rsid w:val="00AD6DDA"/>
    <w:rsid w:val="00B06625"/>
    <w:rsid w:val="00B166E6"/>
    <w:rsid w:val="00BA0A9B"/>
    <w:rsid w:val="00BA4497"/>
    <w:rsid w:val="00BA78AB"/>
    <w:rsid w:val="00C548D0"/>
    <w:rsid w:val="00D01E1F"/>
    <w:rsid w:val="00D27543"/>
    <w:rsid w:val="00D46684"/>
    <w:rsid w:val="00E1229C"/>
    <w:rsid w:val="00E258F1"/>
    <w:rsid w:val="00E80A7B"/>
    <w:rsid w:val="00EA4B06"/>
    <w:rsid w:val="00EB7D5A"/>
    <w:rsid w:val="00EC1100"/>
    <w:rsid w:val="00EC17CB"/>
    <w:rsid w:val="00EC6C1B"/>
    <w:rsid w:val="00ED7C87"/>
    <w:rsid w:val="00F354E7"/>
    <w:rsid w:val="00FB6819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C70B-8684-42E7-9396-E24CFB7E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2020-05-15T07:16:00Z</cp:lastPrinted>
  <dcterms:created xsi:type="dcterms:W3CDTF">2021-06-30T12:09:00Z</dcterms:created>
  <dcterms:modified xsi:type="dcterms:W3CDTF">2021-06-30T12:09:00Z</dcterms:modified>
</cp:coreProperties>
</file>