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D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D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4AE" w:rsidRDefault="00A004AE" w:rsidP="00A004AE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</w:p>
    <w:p w:rsidR="00634299" w:rsidRDefault="00A004AE" w:rsidP="00A004AE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</w:t>
      </w:r>
    </w:p>
    <w:p w:rsidR="00A004AE" w:rsidRDefault="00A004AE" w:rsidP="00A004AE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Северодвинска </w:t>
      </w:r>
    </w:p>
    <w:p w:rsidR="00A004AE" w:rsidRDefault="00A004AE" w:rsidP="00A004AE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21.06.2018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 </w:t>
      </w:r>
    </w:p>
    <w:p w:rsidR="00CA5FA5" w:rsidRPr="00E77A4E" w:rsidRDefault="00CA5FA5" w:rsidP="001D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4063" w:rsidRDefault="00EC1100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C4063" w:rsidRPr="00FD15F3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06.10.2003 </w:t>
      </w:r>
      <w:r w:rsidR="000C4063">
        <w:rPr>
          <w:rFonts w:ascii="Times New Roman" w:hAnsi="Times New Roman"/>
          <w:sz w:val="24"/>
          <w:szCs w:val="24"/>
          <w:lang w:eastAsia="ru-RU"/>
        </w:rPr>
        <w:t>№</w:t>
      </w:r>
      <w:r w:rsidR="000C4063" w:rsidRPr="00FD15F3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0C4063">
        <w:rPr>
          <w:rFonts w:ascii="Times New Roman" w:hAnsi="Times New Roman"/>
          <w:sz w:val="24"/>
          <w:szCs w:val="24"/>
          <w:lang w:eastAsia="ru-RU"/>
        </w:rPr>
        <w:t>«</w:t>
      </w:r>
      <w:r w:rsidR="000C4063" w:rsidRPr="00FD15F3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C4063">
        <w:rPr>
          <w:rFonts w:ascii="Times New Roman" w:hAnsi="Times New Roman"/>
          <w:sz w:val="24"/>
          <w:szCs w:val="24"/>
          <w:lang w:eastAsia="ru-RU"/>
        </w:rPr>
        <w:t>»</w:t>
      </w:r>
      <w:r w:rsidR="000C4063" w:rsidRPr="00FD15F3">
        <w:rPr>
          <w:rFonts w:ascii="Times New Roman" w:hAnsi="Times New Roman"/>
          <w:sz w:val="24"/>
          <w:szCs w:val="24"/>
          <w:lang w:eastAsia="ru-RU"/>
        </w:rPr>
        <w:t xml:space="preserve">, статьей 28 Устава муниципального образования </w:t>
      </w:r>
      <w:r w:rsidR="000C4063">
        <w:rPr>
          <w:rFonts w:ascii="Times New Roman" w:hAnsi="Times New Roman"/>
          <w:sz w:val="24"/>
          <w:szCs w:val="24"/>
          <w:lang w:eastAsia="ru-RU"/>
        </w:rPr>
        <w:t>«</w:t>
      </w:r>
      <w:r w:rsidR="000C4063" w:rsidRPr="00FD15F3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0C4063">
        <w:rPr>
          <w:rFonts w:ascii="Times New Roman" w:hAnsi="Times New Roman"/>
          <w:sz w:val="24"/>
          <w:szCs w:val="24"/>
          <w:lang w:eastAsia="ru-RU"/>
        </w:rPr>
        <w:t>»</w:t>
      </w:r>
      <w:r w:rsidR="000C4063" w:rsidRPr="00E24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депутатов Северодвинска</w:t>
      </w:r>
    </w:p>
    <w:p w:rsidR="000C4063" w:rsidRDefault="000C4063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AF4D75" w:rsidRDefault="00AF4D75" w:rsidP="00A00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 Внести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решение Совета депутатов Северодвинска от 21.06.2018 № 86 (в редакции от 16.12.2020) «Об утверждении Положений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1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организации и проведении публичных слушаний и общественных обсуждений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D15F3">
        <w:rPr>
          <w:rFonts w:ascii="Times New Roman" w:eastAsia="Calibri" w:hAnsi="Times New Roman" w:cs="Times New Roman"/>
          <w:sz w:val="24"/>
          <w:szCs w:val="24"/>
          <w:lang w:eastAsia="ru-RU"/>
        </w:rPr>
        <w:t>Северодвинск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изменения: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 В Положении </w:t>
      </w:r>
      <w:r w:rsidRPr="00800759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 на территории 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2.2 изложить в следующей редакции:</w:t>
      </w:r>
    </w:p>
    <w:p w:rsidR="00A004AE" w:rsidRPr="00514530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«2.2. </w:t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Сообщение о времени, месте и наименовании проекта муниципального правового акта, предлагаемого к обсуждению на публичных слушаниях, подлежит обязательному обнародованию в средствах массовой информации, определенных для официального опубликования муниципальных правовых актов Администрации Северодвинска (в случае если публичные слушания назначены постановлением Главы Северодвинска) или в средствах массовой информации, определенных для официального опубликования муниципальных правовых актов Совета депутатов Северодвинска (в случае если публичные слушания назначены решением Совета депутатов Северодвинска), не ранее чем за 90 дней и не позднее чем за 10 дней до начала слушаний. Одновременно с указанной информацией обнародуется муниципальный правовой акт, подлежащий обсуждению на публичных слушаниях и порядок учета предложений по проекту муниципального правового акта и подачи заявок для участия в публичных слушаниях.</w:t>
      </w:r>
    </w:p>
    <w:p w:rsidR="00A004AE" w:rsidRPr="00514530" w:rsidRDefault="00A004AE" w:rsidP="0012366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знакомление жителей с проектом муниципального правового акта также осуществляется путем его размещения на официальном сайте Администрации </w:t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Северодвинска и (или) Совета депутатов Северодвинска в информационно-телекоммуникационной сети «Интернет» в отдельном флеш-баннере «Публичные слушания» на главной странице сайта, содержащем сведения о проводимых Администрацией Северодвинска и Советом депутатов Северодвинска публичных слушаниях.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Учет замечаний и предложений по проекту муниципального правового акта осуществляется организатором публичных слушаний со дня, следующего за днем опубликования информации о проведении слушаний, и заканчивается за три дня до дня проведения публичных слушаний.</w:t>
      </w:r>
    </w:p>
    <w:p w:rsidR="00A004AE" w:rsidRPr="00514530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Замечания и предложения по проекту муниципального правового акта принимаются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письменной форме или в форме электронного документа посредством официального сайта Администрации Северодвинска и (или) Совета депутатов Северодвинска в информационно-телекоммуникационной сети «Интернет» с указанием автора предложений (фамилия, имя, отчество (при наличии) и контактной информации о нем (адрес для направления корреспонденции, телефон (указывается по желанию автора).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Устава Северодвинска, проект решения Совета депутатов Северодвинска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Северодвинска не позднее чем за 30 дней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до дня рассмотрения вопроса об их принятии подлежат официальному опубликованию (обнародованию) в порядке, установленном для официального опубликования (обнародования) решений Совета депутатов Северодвинска, с одновременным опубликованием (обнародованием) установленного Советом депутатов Северодвинска порядка учета предложений по соответствующему проекту, а также порядка участия граждан в его обсуждении.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1.1.2. Дополнить пунктом 2.2.1 следующего содержания:</w:t>
      </w:r>
    </w:p>
    <w:p w:rsidR="00A004AE" w:rsidRPr="00514530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2.1. </w:t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размещения материалов и информации, указанных в пункте 2.2 настоящего Положения, обеспечения возможности представления жителями Северодвинска своих замечаний и предложений по проекту муниципального правового акта, а также для участия жителей в публичных слушаниях с соблюдением требований об обязательном использовании для таких целей официального сайта Администрации Северодвинска и (или) Совета депутатов Северодвинска в информационно-телекоммуникационной сети «Интернет»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Федерации. 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об использовании федеральной государственной информационной системы «Единый портал государственных и муниципальных услуг (функций)» указывается в решении Совета депутатов Северодвинска или постановлении Главы Северодвинска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о назначении публичных слушаний.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1.1.3. Пункт 3.3 изложить в следующей редакции: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«3.3. </w:t>
      </w:r>
      <w:r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по результатам публичных слушаний, включая мотивированное обоснование принятых решений, подлежат обязательному обнародованию (опубликованию) в средствах массовой информации и размещению на официальном сайте Администрации </w:t>
      </w:r>
      <w:r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Северодвинска и (или) Совета депутатов Северодвинска в информационно-телекоммуникационной сети «Интернет» не позднее чем через 10 дней со дня проведения публичных слушаний.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 Подпункт 3 пункта 2.7 </w:t>
      </w:r>
      <w:r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организации и проведении публичных слушаний и общественных обсуждений в сфере градостроительства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>Северодвинск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A004AE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«3) </w:t>
      </w:r>
      <w:r w:rsidRPr="00B90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в адрес организатора общественных обсуждений или публичных слушаний (не менее чем за 1 рабочий день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90733">
        <w:rPr>
          <w:rFonts w:ascii="Times New Roman" w:eastAsia="Calibri" w:hAnsi="Times New Roman" w:cs="Times New Roman"/>
          <w:sz w:val="24"/>
          <w:szCs w:val="24"/>
          <w:lang w:eastAsia="ru-RU"/>
        </w:rPr>
        <w:t>до проведения собрания участников публичных слушаний);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004AE" w:rsidRPr="009C72DC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 Настоящее решение вступает в силу после его официального опубликования.</w:t>
      </w:r>
    </w:p>
    <w:p w:rsidR="00A004AE" w:rsidRPr="009C72DC" w:rsidRDefault="00A004AE" w:rsidP="00AF4D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Северодвинска.</w:t>
      </w:r>
    </w:p>
    <w:p w:rsidR="00A004AE" w:rsidRDefault="00A004AE" w:rsidP="00A004AE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3E" w:rsidRDefault="00CB763E" w:rsidP="00A004AE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4AE" w:rsidRPr="005A283A" w:rsidRDefault="00A004AE" w:rsidP="00A004AE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A004AE" w:rsidRPr="005A283A" w:rsidTr="00BB5176">
        <w:trPr>
          <w:trHeight w:val="1244"/>
        </w:trPr>
        <w:tc>
          <w:tcPr>
            <w:tcW w:w="4857" w:type="dxa"/>
          </w:tcPr>
          <w:p w:rsidR="00A004AE" w:rsidRPr="005A283A" w:rsidRDefault="00A004AE" w:rsidP="00BB5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004AE" w:rsidRPr="005A283A" w:rsidRDefault="00A004AE" w:rsidP="00BB5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A004AE" w:rsidRPr="005A283A" w:rsidRDefault="00A004AE" w:rsidP="00BB5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AE" w:rsidRPr="005A283A" w:rsidRDefault="00A004AE" w:rsidP="00BB5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A004AE" w:rsidRPr="005A283A" w:rsidRDefault="00AF4D75" w:rsidP="00BB5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A004AE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A004AE" w:rsidRPr="005A283A" w:rsidRDefault="00AF4D75" w:rsidP="00BB5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004AE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A004AE" w:rsidRPr="005A283A" w:rsidRDefault="00A004AE" w:rsidP="00BB5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AE" w:rsidRPr="005A283A" w:rsidRDefault="00A004AE" w:rsidP="00AF4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Скубенко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8C" w:rsidRDefault="001D0F8C" w:rsidP="00AD27BC">
      <w:pPr>
        <w:spacing w:after="0" w:line="240" w:lineRule="auto"/>
      </w:pPr>
      <w:r>
        <w:separator/>
      </w:r>
    </w:p>
  </w:endnote>
  <w:endnote w:type="continuationSeparator" w:id="0">
    <w:p w:rsidR="001D0F8C" w:rsidRDefault="001D0F8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8C" w:rsidRDefault="001D0F8C" w:rsidP="00AD27BC">
      <w:pPr>
        <w:spacing w:after="0" w:line="240" w:lineRule="auto"/>
      </w:pPr>
      <w:r>
        <w:separator/>
      </w:r>
    </w:p>
  </w:footnote>
  <w:footnote w:type="continuationSeparator" w:id="0">
    <w:p w:rsidR="001D0F8C" w:rsidRDefault="001D0F8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082E44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123669">
      <w:rPr>
        <w:noProof/>
      </w:rPr>
      <w:t>2</w:t>
    </w:r>
    <w:r>
      <w:fldChar w:fldCharType="end"/>
    </w:r>
  </w:p>
  <w:p w:rsidR="00E32A5E" w:rsidRDefault="001D0F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3278"/>
    <w:rsid w:val="0003168B"/>
    <w:rsid w:val="00082E44"/>
    <w:rsid w:val="0009246C"/>
    <w:rsid w:val="000A5DE6"/>
    <w:rsid w:val="000C4063"/>
    <w:rsid w:val="000F3B75"/>
    <w:rsid w:val="00105C64"/>
    <w:rsid w:val="00114C8F"/>
    <w:rsid w:val="00123669"/>
    <w:rsid w:val="00156BF0"/>
    <w:rsid w:val="00183FF8"/>
    <w:rsid w:val="001D0F8C"/>
    <w:rsid w:val="001D2123"/>
    <w:rsid w:val="001D2A43"/>
    <w:rsid w:val="0020089D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16318"/>
    <w:rsid w:val="00634299"/>
    <w:rsid w:val="00644B9B"/>
    <w:rsid w:val="00672603"/>
    <w:rsid w:val="006A5715"/>
    <w:rsid w:val="006D1C2E"/>
    <w:rsid w:val="006E3B32"/>
    <w:rsid w:val="006E6AAA"/>
    <w:rsid w:val="00757326"/>
    <w:rsid w:val="0077734F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004A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4D75"/>
    <w:rsid w:val="00B06625"/>
    <w:rsid w:val="00B166E6"/>
    <w:rsid w:val="00B35B2E"/>
    <w:rsid w:val="00B46D4D"/>
    <w:rsid w:val="00BA4497"/>
    <w:rsid w:val="00BA78AB"/>
    <w:rsid w:val="00BF5676"/>
    <w:rsid w:val="00C016C4"/>
    <w:rsid w:val="00C510F5"/>
    <w:rsid w:val="00CA5FA5"/>
    <w:rsid w:val="00CB763E"/>
    <w:rsid w:val="00CD5AAD"/>
    <w:rsid w:val="00D01E1F"/>
    <w:rsid w:val="00D27543"/>
    <w:rsid w:val="00D46684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5A6C-E353-40B3-98E9-48876B80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2021-11-26T12:23:00Z</cp:lastPrinted>
  <dcterms:created xsi:type="dcterms:W3CDTF">2021-11-26T06:36:00Z</dcterms:created>
  <dcterms:modified xsi:type="dcterms:W3CDTF">2021-11-26T12:25:00Z</dcterms:modified>
</cp:coreProperties>
</file>