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74F5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5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D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06F" w:rsidRDefault="00E44FB3" w:rsidP="00E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ED706F"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внесении изменений в решение </w:t>
      </w:r>
    </w:p>
    <w:p w:rsidR="00ED706F" w:rsidRDefault="00ED706F" w:rsidP="00E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Совета депутатов Северодвинска </w:t>
      </w:r>
    </w:p>
    <w:p w:rsidR="00ED706F" w:rsidRDefault="00ED706F" w:rsidP="00E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>от 30.11.2006 № 159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«О денежном </w:t>
      </w:r>
    </w:p>
    <w:p w:rsidR="00ED706F" w:rsidRDefault="00ED706F" w:rsidP="00E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содержании </w:t>
      </w:r>
      <w:proofErr w:type="gramStart"/>
      <w:r w:rsidRPr="00584609">
        <w:rPr>
          <w:rFonts w:ascii="Times New Roman" w:hAnsi="Times New Roman"/>
          <w:b/>
          <w:sz w:val="24"/>
          <w:szCs w:val="24"/>
          <w:lang w:eastAsia="ru-RU"/>
        </w:rPr>
        <w:t>муниципальных</w:t>
      </w:r>
      <w:proofErr w:type="gramEnd"/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D706F" w:rsidRDefault="00ED706F" w:rsidP="00E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>служащих»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E68" w:rsidRPr="00165587" w:rsidRDefault="00EC1100" w:rsidP="00242130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130" w:rsidRPr="00242130" w:rsidRDefault="00EC1100" w:rsidP="00242130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42130" w:rsidRPr="00242130">
        <w:rPr>
          <w:rFonts w:ascii="Times New Roman" w:hAnsi="Times New Roman" w:cs="Times New Roman"/>
          <w:sz w:val="24"/>
          <w:szCs w:val="24"/>
        </w:rPr>
        <w:t>с областным законом от 27.09.2006 № 222-12-ОЗ «О правовом регулировании муниципальной службы в Архангельской области»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34" w:rsidRPr="00584609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Внести в решение Совета депутатов Северодвинска от 30.11.2006 № 159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CD3DC4">
        <w:rPr>
          <w:rFonts w:ascii="Times New Roman" w:hAnsi="Times New Roman"/>
          <w:sz w:val="24"/>
          <w:szCs w:val="24"/>
          <w:lang w:eastAsia="ru-RU"/>
        </w:rPr>
        <w:t>(в ред</w:t>
      </w:r>
      <w:r>
        <w:rPr>
          <w:rFonts w:ascii="Times New Roman" w:hAnsi="Times New Roman"/>
          <w:sz w:val="24"/>
          <w:szCs w:val="24"/>
          <w:lang w:eastAsia="ru-RU"/>
        </w:rPr>
        <w:t>акции</w:t>
      </w:r>
      <w:r w:rsidRPr="00CD3DC4">
        <w:rPr>
          <w:rFonts w:ascii="Times New Roman" w:hAnsi="Times New Roman"/>
          <w:sz w:val="24"/>
          <w:szCs w:val="24"/>
          <w:lang w:eastAsia="ru-RU"/>
        </w:rPr>
        <w:t xml:space="preserve"> от 21.10.2021)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4609">
        <w:rPr>
          <w:rFonts w:ascii="Times New Roman" w:hAnsi="Times New Roman"/>
          <w:sz w:val="24"/>
          <w:szCs w:val="24"/>
          <w:lang w:eastAsia="ru-RU"/>
        </w:rPr>
        <w:t>«О денежном содержании муниципальных служащих» следующие изменения:</w:t>
      </w:r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Пункт 4.4 изложить в следующей редакции:</w:t>
      </w:r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«4.4. </w:t>
      </w:r>
      <w:r w:rsidRPr="00D75F7C">
        <w:rPr>
          <w:rFonts w:ascii="Times New Roman" w:hAnsi="Times New Roman"/>
          <w:sz w:val="24"/>
          <w:szCs w:val="24"/>
          <w:lang w:eastAsia="ru-RU"/>
        </w:rPr>
        <w:t xml:space="preserve">Ежемесячное денежное поощрение выплачивается муниципальным служащим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D75F7C">
        <w:rPr>
          <w:rFonts w:ascii="Times New Roman" w:hAnsi="Times New Roman"/>
          <w:sz w:val="24"/>
          <w:szCs w:val="24"/>
          <w:lang w:eastAsia="ru-RU"/>
        </w:rPr>
        <w:t xml:space="preserve">в размере, установленном Приложением № 1 к настоящему решению. </w:t>
      </w:r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E13">
        <w:rPr>
          <w:rFonts w:ascii="Times New Roman" w:hAnsi="Times New Roman"/>
          <w:sz w:val="24"/>
          <w:szCs w:val="24"/>
          <w:lang w:eastAsia="ru-RU"/>
        </w:rPr>
        <w:t>Размер ежемесячного денежного поощрения включается в трудовой договор муниципального служащего.</w:t>
      </w:r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E13">
        <w:rPr>
          <w:rFonts w:ascii="Times New Roman" w:hAnsi="Times New Roman"/>
          <w:sz w:val="24"/>
          <w:szCs w:val="24"/>
          <w:lang w:eastAsia="ru-RU"/>
        </w:rPr>
        <w:t xml:space="preserve">Ежемесячное денежное поощрение устанавливается муниципальному служащему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22E13">
        <w:rPr>
          <w:rFonts w:ascii="Times New Roman" w:hAnsi="Times New Roman"/>
          <w:sz w:val="24"/>
          <w:szCs w:val="24"/>
          <w:lang w:eastAsia="ru-RU"/>
        </w:rPr>
        <w:t>со дня назначения на должность и выплачивается за фактически отработанное служебное время в соответствующем месяце одновременно с выплатой ему оклада денежного содержания за соответствующий месяц</w:t>
      </w:r>
      <w:proofErr w:type="gramStart"/>
      <w:r w:rsidRPr="00F22E1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8460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«Р</w:t>
      </w:r>
      <w:r w:rsidRPr="00584609">
        <w:rPr>
          <w:rFonts w:ascii="Times New Roman" w:hAnsi="Times New Roman"/>
          <w:sz w:val="24"/>
          <w:szCs w:val="24"/>
          <w:lang w:eastAsia="ru-RU"/>
        </w:rPr>
        <w:t>азмеры должностных окладов и ежемесячного денежного поощрения муниципальных служащих</w:t>
      </w:r>
      <w:r>
        <w:rPr>
          <w:rFonts w:ascii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AC1834" w:rsidRPr="00584609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84609">
        <w:rPr>
          <w:rFonts w:ascii="Times New Roman" w:hAnsi="Times New Roman"/>
          <w:sz w:val="24"/>
          <w:szCs w:val="24"/>
          <w:lang w:eastAsia="ru-RU"/>
        </w:rPr>
        <w:t>1</w:t>
      </w:r>
    </w:p>
    <w:p w:rsidR="00AC1834" w:rsidRPr="00584609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AC1834" w:rsidRPr="00584609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Северодвинска</w:t>
      </w:r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 xml:space="preserve">от 30.11.2006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 159</w:t>
      </w:r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 xml:space="preserve">Размеры должностных окладов и ежемесячного денежного поощрения </w:t>
      </w:r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AC1834" w:rsidRDefault="00AC1834" w:rsidP="00AC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690"/>
        <w:gridCol w:w="1842"/>
        <w:gridCol w:w="1701"/>
      </w:tblGrid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842" w:type="dxa"/>
          </w:tcPr>
          <w:p w:rsidR="00AC1834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Должностной оклад (рублей </w:t>
            </w:r>
            <w:proofErr w:type="gramEnd"/>
          </w:p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в месяц)</w:t>
            </w:r>
          </w:p>
        </w:tc>
        <w:tc>
          <w:tcPr>
            <w:tcW w:w="1701" w:type="dxa"/>
          </w:tcPr>
          <w:p w:rsidR="00AC1834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Ежемесячное денежное поощрение (должностных окладов </w:t>
            </w:r>
            <w:proofErr w:type="gramEnd"/>
          </w:p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в месяц)</w:t>
            </w:r>
          </w:p>
        </w:tc>
      </w:tr>
      <w:tr w:rsidR="00AC1834" w:rsidRPr="00E7664F" w:rsidTr="008D76DE">
        <w:tc>
          <w:tcPr>
            <w:tcW w:w="9701" w:type="dxa"/>
            <w:gridSpan w:val="4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Высшие должности муниципальной службы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0" w:type="dxa"/>
          </w:tcPr>
          <w:p w:rsidR="00AC1834" w:rsidRPr="000051A9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A9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842" w:type="dxa"/>
          </w:tcPr>
          <w:p w:rsidR="00AC1834" w:rsidRPr="000051A9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C95">
              <w:rPr>
                <w:rFonts w:ascii="Times New Roman" w:eastAsia="Times New Roman" w:hAnsi="Times New Roman" w:cs="Times New Roman"/>
                <w:lang w:eastAsia="ru-RU"/>
              </w:rPr>
              <w:t>10013</w:t>
            </w:r>
          </w:p>
        </w:tc>
        <w:tc>
          <w:tcPr>
            <w:tcW w:w="1701" w:type="dxa"/>
          </w:tcPr>
          <w:p w:rsidR="00AC1834" w:rsidRPr="000051A9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9713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0B3B02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90" w:type="dxa"/>
          </w:tcPr>
          <w:p w:rsidR="00AC1834" w:rsidRPr="000B3B02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 Совета депутатов Северодвинска</w:t>
            </w:r>
          </w:p>
        </w:tc>
        <w:tc>
          <w:tcPr>
            <w:tcW w:w="1842" w:type="dxa"/>
          </w:tcPr>
          <w:p w:rsidR="00AC1834" w:rsidRPr="000B3B02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9406</w:t>
            </w:r>
          </w:p>
        </w:tc>
        <w:tc>
          <w:tcPr>
            <w:tcW w:w="1701" w:type="dxa"/>
          </w:tcPr>
          <w:p w:rsidR="00AC1834" w:rsidRPr="000B3B02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1834" w:rsidRPr="00E7664F" w:rsidTr="008D76DE">
        <w:tc>
          <w:tcPr>
            <w:tcW w:w="9701" w:type="dxa"/>
            <w:gridSpan w:val="4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Главные должности муниципальной службы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органа Администрации Северодвинска (комитет, управление), руководитель структурного </w:t>
            </w:r>
            <w:proofErr w:type="gramStart"/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подразделения аппарата Совета депутатов Северодвинска</w:t>
            </w:r>
            <w:proofErr w:type="gramEnd"/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9092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органа Администрации Северодвинска (отдел) 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8682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0B3B02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90" w:type="dxa"/>
          </w:tcPr>
          <w:p w:rsidR="00AC1834" w:rsidRPr="000B3B02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Пресс-секретарь Совета депутатов Северодвинска</w:t>
            </w:r>
          </w:p>
        </w:tc>
        <w:tc>
          <w:tcPr>
            <w:tcW w:w="1842" w:type="dxa"/>
          </w:tcPr>
          <w:p w:rsidR="00AC1834" w:rsidRPr="000B3B02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7727</w:t>
            </w:r>
          </w:p>
        </w:tc>
        <w:tc>
          <w:tcPr>
            <w:tcW w:w="1701" w:type="dxa"/>
          </w:tcPr>
          <w:p w:rsidR="00AC1834" w:rsidRPr="000B3B02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1834" w:rsidRPr="00E7664F" w:rsidTr="008D76DE">
        <w:tc>
          <w:tcPr>
            <w:tcW w:w="9701" w:type="dxa"/>
            <w:gridSpan w:val="4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Ведущие должности муниципальной службы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органа Администрации Северодвинска, начальник отдела в составе комитета (управления) - главный бухгалтер комитета (управления),</w:t>
            </w:r>
          </w:p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руководителя структурного подразделения аппарата Совета депутатов Северодвинска</w:t>
            </w:r>
            <w:proofErr w:type="gramEnd"/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(отдела) органа Администрации Северодвинска (комитет, управление), заместитель председателя муниципальной комиссии по делам несовершеннолетних и защите их прав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6828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Советник (помощник) Главы Администрации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6828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структурного подразделения (отдела) органа Администрации Северодвинска (комитет, управление)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6323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6323</w:t>
            </w:r>
          </w:p>
        </w:tc>
        <w:tc>
          <w:tcPr>
            <w:tcW w:w="1701" w:type="dxa"/>
          </w:tcPr>
          <w:p w:rsidR="00AC1834" w:rsidRPr="00D46C95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C95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6166</w:t>
            </w:r>
          </w:p>
        </w:tc>
        <w:tc>
          <w:tcPr>
            <w:tcW w:w="1701" w:type="dxa"/>
          </w:tcPr>
          <w:p w:rsidR="00AC1834" w:rsidRPr="00D46C95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C9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Инспектор аппарата Контрольно-счетной палаты Северодвинска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6166</w:t>
            </w:r>
          </w:p>
        </w:tc>
        <w:tc>
          <w:tcPr>
            <w:tcW w:w="1701" w:type="dxa"/>
          </w:tcPr>
          <w:p w:rsidR="00AC1834" w:rsidRPr="00D46C95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C95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AC1834" w:rsidRPr="00E7664F" w:rsidTr="008D76DE">
        <w:tc>
          <w:tcPr>
            <w:tcW w:w="9701" w:type="dxa"/>
            <w:gridSpan w:val="4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Старшие должности муниципальной службы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C95">
              <w:rPr>
                <w:rFonts w:ascii="Times New Roman" w:eastAsia="Times New Roman" w:hAnsi="Times New Roman" w:cs="Times New Roman"/>
                <w:lang w:eastAsia="ru-RU"/>
              </w:rPr>
              <w:t>(Администрации Северодвинска, аппарата Совета депутатов Северодвинска, аппарата Контрольно-счетной палаты Северодвинска)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5583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специалист, ответственный секретарь муниципальной комиссии </w:t>
            </w:r>
          </w:p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по делам несовершеннолетних </w:t>
            </w:r>
          </w:p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и защите их прав, ответственный секретарь административной комиссии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4492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C1834" w:rsidRPr="00E7664F" w:rsidTr="008D76DE">
        <w:tc>
          <w:tcPr>
            <w:tcW w:w="9701" w:type="dxa"/>
            <w:gridSpan w:val="4"/>
          </w:tcPr>
          <w:p w:rsidR="007543B5" w:rsidRDefault="007543B5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Младшие должности муниципальной службы</w:t>
            </w:r>
          </w:p>
        </w:tc>
      </w:tr>
      <w:tr w:rsidR="00AC1834" w:rsidRPr="00E7664F" w:rsidTr="008D76DE">
        <w:tc>
          <w:tcPr>
            <w:tcW w:w="468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5690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Специалист 1-й категории</w:t>
            </w:r>
          </w:p>
        </w:tc>
        <w:tc>
          <w:tcPr>
            <w:tcW w:w="1842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3919</w:t>
            </w:r>
          </w:p>
        </w:tc>
        <w:tc>
          <w:tcPr>
            <w:tcW w:w="1701" w:type="dxa"/>
          </w:tcPr>
          <w:p w:rsidR="00AC1834" w:rsidRPr="00E7664F" w:rsidRDefault="00AC1834" w:rsidP="008D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</w:tbl>
    <w:p w:rsidR="00AC1834" w:rsidRPr="00F73639" w:rsidRDefault="00AC1834" w:rsidP="00AC18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9E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 Пункт 7 </w:t>
      </w:r>
      <w:r w:rsidRPr="00FF2D79">
        <w:rPr>
          <w:rFonts w:ascii="Times New Roman" w:hAnsi="Times New Roman"/>
          <w:sz w:val="24"/>
          <w:szCs w:val="24"/>
          <w:lang w:eastAsia="ru-RU"/>
        </w:rPr>
        <w:t>Правил исчисления денежного содержания муниципальных служащих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6769E" w:rsidRPr="009E0B19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«7. </w:t>
      </w:r>
      <w:proofErr w:type="gramStart"/>
      <w:r w:rsidRPr="009E0B19">
        <w:rPr>
          <w:rFonts w:ascii="Times New Roman" w:hAnsi="Times New Roman"/>
          <w:sz w:val="24"/>
          <w:szCs w:val="24"/>
          <w:lang w:eastAsia="ru-RU"/>
        </w:rPr>
        <w:t xml:space="preserve">Денежное содержание муниципальному служащему, работавшему в выходные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и нерабочие праздничные дни (в том числе в выходные или нерабочие праздничные дни, приходящиеся на период нахождения в служебной командировке) в соответствии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с приказами (распоряжениями) представителя нанимателя (работодателя), выплачивается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>день (</w:t>
      </w:r>
      <w:r w:rsidRPr="009E0B19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 работы, фактически отработанные в выходной или нерабочий праздничный день (от 0 часов до 24 часов), в следующих размерах:</w:t>
      </w:r>
      <w:proofErr w:type="gramEnd"/>
    </w:p>
    <w:p w:rsidR="00C6769E" w:rsidRPr="009E0B19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одинарная часть денежного содержания за </w:t>
      </w:r>
      <w:r>
        <w:rPr>
          <w:rFonts w:ascii="Times New Roman" w:hAnsi="Times New Roman"/>
          <w:sz w:val="24"/>
          <w:szCs w:val="24"/>
          <w:lang w:eastAsia="ru-RU"/>
        </w:rPr>
        <w:t>день (</w:t>
      </w:r>
      <w:r w:rsidRPr="009E0B19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 работы, если работа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>в выходной или нерабочий праздничный день осуществлялась в пределах месячной нормы рабочего времени;</w:t>
      </w:r>
    </w:p>
    <w:p w:rsidR="00C6769E" w:rsidRPr="009E0B19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двойная часть денежного содержания за </w:t>
      </w:r>
      <w:r>
        <w:rPr>
          <w:rFonts w:ascii="Times New Roman" w:hAnsi="Times New Roman"/>
          <w:sz w:val="24"/>
          <w:szCs w:val="24"/>
          <w:lang w:eastAsia="ru-RU"/>
        </w:rPr>
        <w:t>день (</w:t>
      </w:r>
      <w:r w:rsidRPr="009E0B19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 работы, если работа в выходной или нерабочий праздничный день осуществлялась сверх месячной нормы рабочего времени.</w:t>
      </w:r>
    </w:p>
    <w:p w:rsidR="00C6769E" w:rsidRPr="009E0B19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B19">
        <w:rPr>
          <w:rFonts w:ascii="Times New Roman" w:hAnsi="Times New Roman"/>
          <w:sz w:val="24"/>
          <w:szCs w:val="24"/>
          <w:lang w:eastAsia="ru-RU"/>
        </w:rPr>
        <w:t xml:space="preserve">Исчисление денежного содержания (части денежного содержания за </w:t>
      </w:r>
      <w:r>
        <w:rPr>
          <w:rFonts w:ascii="Times New Roman" w:hAnsi="Times New Roman"/>
          <w:sz w:val="24"/>
          <w:szCs w:val="24"/>
          <w:lang w:eastAsia="ru-RU"/>
        </w:rPr>
        <w:t>день (</w:t>
      </w:r>
      <w:r w:rsidRPr="009E0B19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 работы) осуществляется в соответствии с пунктом 2 настоящих Правил.</w:t>
      </w:r>
    </w:p>
    <w:p w:rsidR="00C6769E" w:rsidRPr="00FF2D79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D79">
        <w:rPr>
          <w:rFonts w:ascii="Times New Roman" w:hAnsi="Times New Roman"/>
          <w:sz w:val="24"/>
          <w:szCs w:val="24"/>
          <w:lang w:eastAsia="ru-RU"/>
        </w:rPr>
        <w:t xml:space="preserve">Если по желанию муниципального служащего, работавшего в выходной или нерабочий праздничный день, ему предоставлен другой день отдыха, то в таком случае муниципальному служащему выплачивается одинарная часть денежного содержания за </w:t>
      </w:r>
      <w:r>
        <w:rPr>
          <w:rFonts w:ascii="Times New Roman" w:hAnsi="Times New Roman"/>
          <w:sz w:val="24"/>
          <w:szCs w:val="24"/>
          <w:lang w:eastAsia="ru-RU"/>
        </w:rPr>
        <w:t>день (</w:t>
      </w:r>
      <w:r w:rsidRPr="00FF2D79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F2D79">
        <w:rPr>
          <w:rFonts w:ascii="Times New Roman" w:hAnsi="Times New Roman"/>
          <w:sz w:val="24"/>
          <w:szCs w:val="24"/>
          <w:lang w:eastAsia="ru-RU"/>
        </w:rPr>
        <w:t xml:space="preserve"> работы, а день отдыха оплате не подлежит. При этом за каждый день работы независимо от количества отработанных часов муниципальному служащему </w:t>
      </w:r>
      <w:proofErr w:type="gramStart"/>
      <w:r w:rsidRPr="00FF2D79">
        <w:rPr>
          <w:rFonts w:ascii="Times New Roman" w:hAnsi="Times New Roman"/>
          <w:sz w:val="24"/>
          <w:szCs w:val="24"/>
          <w:lang w:eastAsia="ru-RU"/>
        </w:rPr>
        <w:t>предоставляется полный день</w:t>
      </w:r>
      <w:proofErr w:type="gramEnd"/>
      <w:r w:rsidRPr="00FF2D79">
        <w:rPr>
          <w:rFonts w:ascii="Times New Roman" w:hAnsi="Times New Roman"/>
          <w:sz w:val="24"/>
          <w:szCs w:val="24"/>
          <w:lang w:eastAsia="ru-RU"/>
        </w:rPr>
        <w:t xml:space="preserve"> отдыха.</w:t>
      </w:r>
    </w:p>
    <w:p w:rsidR="00C6769E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2D79">
        <w:rPr>
          <w:rFonts w:ascii="Times New Roman" w:hAnsi="Times New Roman"/>
          <w:sz w:val="24"/>
          <w:szCs w:val="24"/>
          <w:lang w:eastAsia="ru-RU"/>
        </w:rPr>
        <w:t xml:space="preserve">Независимо от того берет ли муниципальный служащий день отдыха за работу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F2D79">
        <w:rPr>
          <w:rFonts w:ascii="Times New Roman" w:hAnsi="Times New Roman"/>
          <w:sz w:val="24"/>
          <w:szCs w:val="24"/>
          <w:lang w:eastAsia="ru-RU"/>
        </w:rPr>
        <w:t>в выходной или нерабочий праздничный день в текущем месяце или в последующие, денежное содержание за месяц, в котором работник взял день отдыха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F2D79">
        <w:rPr>
          <w:rFonts w:ascii="Times New Roman" w:hAnsi="Times New Roman"/>
          <w:sz w:val="24"/>
          <w:szCs w:val="24"/>
          <w:lang w:eastAsia="ru-RU"/>
        </w:rPr>
        <w:t xml:space="preserve"> выплачивается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F2D79">
        <w:rPr>
          <w:rFonts w:ascii="Times New Roman" w:hAnsi="Times New Roman"/>
          <w:sz w:val="24"/>
          <w:szCs w:val="24"/>
          <w:lang w:eastAsia="ru-RU"/>
        </w:rPr>
        <w:t>в полном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F428E">
        <w:rPr>
          <w:rFonts w:ascii="Times New Roman" w:hAnsi="Times New Roman"/>
          <w:sz w:val="24"/>
          <w:szCs w:val="24"/>
          <w:lang w:eastAsia="ru-RU"/>
        </w:rPr>
        <w:t>а месячная норма рабочего времени уменьшается на продолжительность рабочего дня, когда использован день отдыха.</w:t>
      </w:r>
      <w:proofErr w:type="gramEnd"/>
    </w:p>
    <w:p w:rsidR="00C6769E" w:rsidRPr="009E0B19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B19">
        <w:rPr>
          <w:rFonts w:ascii="Times New Roman" w:hAnsi="Times New Roman"/>
          <w:sz w:val="24"/>
          <w:szCs w:val="24"/>
          <w:lang w:eastAsia="ru-RU"/>
        </w:rPr>
        <w:t xml:space="preserve">В целях настоящих Правил под месячной нормой рабочего времени понимается норма рабочего времени, исчисленная за календарный месяц и уменьшенная на периоды времени,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>в течение которых муниципальный служащий правомерно освобождался от исполнения служебных обязанностей на рабочем месте (в том числе в связи с предоставлением отпуска, временной нетрудоспособностью).</w:t>
      </w:r>
    </w:p>
    <w:p w:rsidR="00C6769E" w:rsidRPr="009E0B19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B19">
        <w:rPr>
          <w:rFonts w:ascii="Times New Roman" w:hAnsi="Times New Roman"/>
          <w:sz w:val="24"/>
          <w:szCs w:val="24"/>
          <w:lang w:eastAsia="ru-RU"/>
        </w:rPr>
        <w:t>Порядок исчисления денежного содержания во время работы в выходные и нерабочие праздничные дни, предусмотренный настоящим пунктом, распространяется:</w:t>
      </w:r>
    </w:p>
    <w:p w:rsidR="00C6769E" w:rsidRPr="009E0B19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на оплату работы в выходные или нерабочие праздничные дни, приходящиеся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на период нахождения муниципального служащего в служебной командировке, в случае, если муниципальный служащий специально командирован для работы в выходные или нерабочие праздничные дни (в том числе в случаях, когда они совпадают с днем выезда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>в служебную командировку, днем возвращения из служебной командировки, а также днем переезда из одного населенного пункта</w:t>
      </w:r>
      <w:proofErr w:type="gramEnd"/>
      <w:r w:rsidRPr="009E0B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0B19">
        <w:rPr>
          <w:rFonts w:ascii="Times New Roman" w:hAnsi="Times New Roman"/>
          <w:sz w:val="24"/>
          <w:szCs w:val="24"/>
          <w:lang w:eastAsia="ru-RU"/>
        </w:rPr>
        <w:t>в другой, если муниципальный служащий командирован в несколько организаций, расположенных в разных населенных пунктах);</w:t>
      </w:r>
      <w:proofErr w:type="gramEnd"/>
    </w:p>
    <w:p w:rsidR="00C6769E" w:rsidRDefault="00C6769E" w:rsidP="00C67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на оплату труда в выходной или нерабочий праздничный день, в случае если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по распоряжению представителя нанимателя (работодателя) или уполномоченного им лица муниципальный служащий выезжает в выходной или нерабочий праздничный день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в служебную командировку, возвращается из служебной командировки либо переезжает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из одного населенного пункта в другой (если муниципальный служащий командирован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>в несколько организаций, расположенных в разных населенных пунктах).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EB58DE" w:rsidRDefault="00EB58DE" w:rsidP="00C676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769E" w:rsidRPr="009B643B" w:rsidRDefault="00C6769E" w:rsidP="00C676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с 1 января 2022 года</w:t>
      </w:r>
      <w:r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C6769E" w:rsidRDefault="00C6769E" w:rsidP="00C6769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Опубликовать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(обнародовать) </w:t>
      </w:r>
      <w:r w:rsidRPr="00B30E19">
        <w:rPr>
          <w:rFonts w:ascii="Times New Roman" w:hAnsi="Times New Roman"/>
          <w:sz w:val="24"/>
          <w:szCs w:val="24"/>
          <w:lang w:eastAsia="ru-RU"/>
        </w:rPr>
        <w:t>настоящее решение в бюллетене нормативно-правовых ак</w:t>
      </w:r>
      <w:r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>
        <w:rPr>
          <w:rFonts w:ascii="Times New Roman" w:hAnsi="Times New Roman"/>
          <w:sz w:val="24"/>
          <w:szCs w:val="24"/>
          <w:lang w:eastAsia="ru-RU"/>
        </w:rPr>
        <w:t>»,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Pr="00F73639">
        <w:rPr>
          <w:rFonts w:ascii="Times New Roman" w:hAnsi="Times New Roman"/>
          <w:sz w:val="24"/>
          <w:szCs w:val="24"/>
          <w:lang w:eastAsia="ru-RU"/>
        </w:rPr>
        <w:t>в сетевом издании «Вполне официально» (вполне-</w:t>
      </w:r>
      <w:proofErr w:type="spellStart"/>
      <w:r w:rsidRPr="00F73639">
        <w:rPr>
          <w:rFonts w:ascii="Times New Roman" w:hAnsi="Times New Roman"/>
          <w:sz w:val="24"/>
          <w:szCs w:val="24"/>
          <w:lang w:eastAsia="ru-RU"/>
        </w:rPr>
        <w:t>официально</w:t>
      </w:r>
      <w:proofErr w:type="gramStart"/>
      <w:r w:rsidRPr="00F73639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73639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F7363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133C0">
        <w:rPr>
          <w:rFonts w:ascii="Times New Roman" w:hAnsi="Times New Roman"/>
          <w:sz w:val="24"/>
          <w:szCs w:val="24"/>
          <w:lang w:eastAsia="ru-RU"/>
        </w:rPr>
        <w:t xml:space="preserve">на официальных интернет-сайтах Совета депутатов Северодвинска 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Северодвинска.</w:t>
      </w:r>
    </w:p>
    <w:p w:rsidR="00C6769E" w:rsidRPr="00F73639" w:rsidRDefault="00C6769E" w:rsidP="00C676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9E" w:rsidRDefault="00C6769E" w:rsidP="00C6769E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69E" w:rsidRPr="005A283A" w:rsidRDefault="00C6769E" w:rsidP="00C6769E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69E" w:rsidRDefault="00C6769E" w:rsidP="00C676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6769E" w:rsidRPr="005A283A" w:rsidTr="00A21665">
        <w:tc>
          <w:tcPr>
            <w:tcW w:w="4857" w:type="dxa"/>
          </w:tcPr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A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Скубенко                                                          </w:t>
            </w:r>
          </w:p>
          <w:p w:rsidR="00C6769E" w:rsidRPr="005A283A" w:rsidRDefault="00C6769E" w:rsidP="00A216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DF" w:rsidRDefault="00CA59DF" w:rsidP="00AD27BC">
      <w:pPr>
        <w:spacing w:after="0" w:line="240" w:lineRule="auto"/>
      </w:pPr>
      <w:r>
        <w:separator/>
      </w:r>
    </w:p>
  </w:endnote>
  <w:endnote w:type="continuationSeparator" w:id="0">
    <w:p w:rsidR="00CA59DF" w:rsidRDefault="00CA59DF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DF" w:rsidRDefault="00CA59DF" w:rsidP="00AD27BC">
      <w:pPr>
        <w:spacing w:after="0" w:line="240" w:lineRule="auto"/>
      </w:pPr>
      <w:r>
        <w:separator/>
      </w:r>
    </w:p>
  </w:footnote>
  <w:footnote w:type="continuationSeparator" w:id="0">
    <w:p w:rsidR="00CA59DF" w:rsidRDefault="00CA59DF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CA071E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502361">
      <w:rPr>
        <w:noProof/>
      </w:rPr>
      <w:t>4</w:t>
    </w:r>
    <w:r>
      <w:fldChar w:fldCharType="end"/>
    </w:r>
  </w:p>
  <w:p w:rsidR="00E32A5E" w:rsidRDefault="00502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6DAA"/>
    <w:rsid w:val="0003168B"/>
    <w:rsid w:val="0009246C"/>
    <w:rsid w:val="000A5DE6"/>
    <w:rsid w:val="000F3B75"/>
    <w:rsid w:val="00114C8F"/>
    <w:rsid w:val="00156BF0"/>
    <w:rsid w:val="00183FF8"/>
    <w:rsid w:val="001C7B4F"/>
    <w:rsid w:val="001D2123"/>
    <w:rsid w:val="0020089D"/>
    <w:rsid w:val="00207149"/>
    <w:rsid w:val="00212CC5"/>
    <w:rsid w:val="0022703A"/>
    <w:rsid w:val="00234197"/>
    <w:rsid w:val="00242130"/>
    <w:rsid w:val="00247E0D"/>
    <w:rsid w:val="00250B2E"/>
    <w:rsid w:val="002551A0"/>
    <w:rsid w:val="002650E1"/>
    <w:rsid w:val="00274F56"/>
    <w:rsid w:val="002C4989"/>
    <w:rsid w:val="002D5558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361"/>
    <w:rsid w:val="00502E68"/>
    <w:rsid w:val="005217C2"/>
    <w:rsid w:val="005344FA"/>
    <w:rsid w:val="00534CA2"/>
    <w:rsid w:val="0053590B"/>
    <w:rsid w:val="00543EF5"/>
    <w:rsid w:val="00554B5B"/>
    <w:rsid w:val="00580A01"/>
    <w:rsid w:val="005C446C"/>
    <w:rsid w:val="005E33EF"/>
    <w:rsid w:val="005F709A"/>
    <w:rsid w:val="0062565E"/>
    <w:rsid w:val="00644B9B"/>
    <w:rsid w:val="00672603"/>
    <w:rsid w:val="006A5715"/>
    <w:rsid w:val="006E3B32"/>
    <w:rsid w:val="006E6AAA"/>
    <w:rsid w:val="007543B5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33B70"/>
    <w:rsid w:val="00944D8A"/>
    <w:rsid w:val="009600DF"/>
    <w:rsid w:val="00972E66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C1834"/>
    <w:rsid w:val="00AD27BC"/>
    <w:rsid w:val="00AD6DDA"/>
    <w:rsid w:val="00AF222A"/>
    <w:rsid w:val="00B06625"/>
    <w:rsid w:val="00B166E6"/>
    <w:rsid w:val="00B35B2E"/>
    <w:rsid w:val="00B46D4D"/>
    <w:rsid w:val="00B57F93"/>
    <w:rsid w:val="00BA4497"/>
    <w:rsid w:val="00BA78AB"/>
    <w:rsid w:val="00BF5676"/>
    <w:rsid w:val="00C016C4"/>
    <w:rsid w:val="00C510F5"/>
    <w:rsid w:val="00C6769E"/>
    <w:rsid w:val="00CA071E"/>
    <w:rsid w:val="00CA59DF"/>
    <w:rsid w:val="00CA5FA5"/>
    <w:rsid w:val="00D01E1F"/>
    <w:rsid w:val="00D27543"/>
    <w:rsid w:val="00D46684"/>
    <w:rsid w:val="00E1229C"/>
    <w:rsid w:val="00E34A9B"/>
    <w:rsid w:val="00E44FB3"/>
    <w:rsid w:val="00E80A7B"/>
    <w:rsid w:val="00EA4B06"/>
    <w:rsid w:val="00EB58DE"/>
    <w:rsid w:val="00EB6A1F"/>
    <w:rsid w:val="00EB7D5A"/>
    <w:rsid w:val="00EC1100"/>
    <w:rsid w:val="00EC17CB"/>
    <w:rsid w:val="00EC6C1B"/>
    <w:rsid w:val="00ED706F"/>
    <w:rsid w:val="00ED7C87"/>
    <w:rsid w:val="00F00442"/>
    <w:rsid w:val="00F83AB2"/>
    <w:rsid w:val="00F87BE7"/>
    <w:rsid w:val="00FA1ED2"/>
    <w:rsid w:val="00FB6819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styleId="2">
    <w:name w:val="Body Text Indent 2"/>
    <w:basedOn w:val="a"/>
    <w:link w:val="20"/>
    <w:uiPriority w:val="99"/>
    <w:semiHidden/>
    <w:unhideWhenUsed/>
    <w:rsid w:val="00AC18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styleId="2">
    <w:name w:val="Body Text Indent 2"/>
    <w:basedOn w:val="a"/>
    <w:link w:val="20"/>
    <w:uiPriority w:val="99"/>
    <w:semiHidden/>
    <w:unhideWhenUsed/>
    <w:rsid w:val="00AC18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6C81-881E-470B-B879-AC06F79F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2021-12-14T11:59:00Z</cp:lastPrinted>
  <dcterms:created xsi:type="dcterms:W3CDTF">2021-12-17T06:49:00Z</dcterms:created>
  <dcterms:modified xsi:type="dcterms:W3CDTF">2021-12-17T06:49:00Z</dcterms:modified>
</cp:coreProperties>
</file>