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96557" w:rsidRPr="0021774C" w:rsidTr="007468AA">
        <w:trPr>
          <w:trHeight w:val="964"/>
        </w:trPr>
        <w:tc>
          <w:tcPr>
            <w:tcW w:w="9356" w:type="dxa"/>
            <w:vAlign w:val="center"/>
          </w:tcPr>
          <w:p w:rsidR="00996557" w:rsidRPr="0021774C" w:rsidRDefault="000A4459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2130" cy="60706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96557" w:rsidRPr="0021774C" w:rsidTr="007468AA">
        <w:trPr>
          <w:trHeight w:val="964"/>
        </w:trPr>
        <w:tc>
          <w:tcPr>
            <w:tcW w:w="9356" w:type="dxa"/>
            <w:vAlign w:val="center"/>
          </w:tcPr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96557" w:rsidRPr="004305E8" w:rsidRDefault="00996557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56"/>
      </w:tblGrid>
      <w:tr w:rsidR="00996557" w:rsidRPr="0021774C" w:rsidTr="00C72DD4">
        <w:trPr>
          <w:trHeight w:val="729"/>
        </w:trPr>
        <w:tc>
          <w:tcPr>
            <w:tcW w:w="5156" w:type="dxa"/>
          </w:tcPr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996557" w:rsidRPr="0021774C" w:rsidTr="00C72DD4">
        <w:tblPrEx>
          <w:tblLook w:val="00A0" w:firstRow="1" w:lastRow="0" w:firstColumn="1" w:lastColumn="0" w:noHBand="0" w:noVBand="0"/>
        </w:tblPrEx>
        <w:trPr>
          <w:trHeight w:val="1121"/>
        </w:trPr>
        <w:tc>
          <w:tcPr>
            <w:tcW w:w="5156" w:type="dxa"/>
          </w:tcPr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21774C">
              <w:rPr>
                <w:b/>
                <w:sz w:val="28"/>
                <w:szCs w:val="28"/>
              </w:rPr>
              <w:t xml:space="preserve"> </w:t>
            </w:r>
          </w:p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996557" w:rsidRPr="0021774C" w:rsidRDefault="00996557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6029A9">
              <w:rPr>
                <w:b/>
                <w:sz w:val="28"/>
                <w:szCs w:val="28"/>
              </w:rPr>
              <w:t xml:space="preserve"> от </w:t>
            </w:r>
            <w:r>
              <w:rPr>
                <w:b/>
                <w:sz w:val="28"/>
                <w:szCs w:val="28"/>
              </w:rPr>
              <w:t>11</w:t>
            </w:r>
            <w:r w:rsidRPr="006029A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6029A9">
              <w:rPr>
                <w:b/>
                <w:sz w:val="28"/>
                <w:szCs w:val="28"/>
              </w:rPr>
              <w:t>.2011 № 1</w:t>
            </w:r>
            <w:r>
              <w:rPr>
                <w:b/>
                <w:sz w:val="28"/>
                <w:szCs w:val="28"/>
              </w:rPr>
              <w:t>39</w:t>
            </w:r>
            <w:r w:rsidRPr="006029A9">
              <w:rPr>
                <w:b/>
                <w:sz w:val="28"/>
                <w:szCs w:val="28"/>
              </w:rPr>
              <w:t>-па</w:t>
            </w:r>
          </w:p>
          <w:p w:rsidR="00996557" w:rsidRPr="0021774C" w:rsidRDefault="00996557" w:rsidP="00C72DD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16</w:t>
            </w:r>
            <w:r w:rsidRPr="0021774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21)</w:t>
            </w:r>
          </w:p>
        </w:tc>
      </w:tr>
    </w:tbl>
    <w:p w:rsidR="00996557" w:rsidRPr="0021774C" w:rsidRDefault="00996557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37"/>
      </w:tblGrid>
      <w:tr w:rsidR="00996557" w:rsidRPr="0021774C" w:rsidTr="007468AA">
        <w:tc>
          <w:tcPr>
            <w:tcW w:w="4962" w:type="dxa"/>
          </w:tcPr>
          <w:p w:rsidR="00996557" w:rsidRPr="0021774C" w:rsidRDefault="00996557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CE68F8" w:rsidRDefault="00CE68F8" w:rsidP="00C47310">
      <w:pPr>
        <w:spacing w:before="240"/>
        <w:ind w:firstLine="708"/>
        <w:jc w:val="both"/>
        <w:rPr>
          <w:sz w:val="28"/>
          <w:szCs w:val="28"/>
        </w:rPr>
      </w:pPr>
    </w:p>
    <w:p w:rsidR="00CE68F8" w:rsidRDefault="00CE68F8" w:rsidP="00C47310">
      <w:pPr>
        <w:spacing w:before="240"/>
        <w:ind w:firstLine="708"/>
        <w:jc w:val="both"/>
        <w:rPr>
          <w:sz w:val="28"/>
          <w:szCs w:val="28"/>
        </w:rPr>
      </w:pPr>
    </w:p>
    <w:p w:rsidR="00CE68F8" w:rsidRDefault="00CE68F8" w:rsidP="00C47310">
      <w:pPr>
        <w:spacing w:before="240"/>
        <w:ind w:firstLine="708"/>
        <w:jc w:val="both"/>
        <w:rPr>
          <w:sz w:val="28"/>
          <w:szCs w:val="28"/>
        </w:rPr>
      </w:pPr>
    </w:p>
    <w:p w:rsidR="00996557" w:rsidRPr="0021774C" w:rsidRDefault="00996557" w:rsidP="00C47310">
      <w:pPr>
        <w:spacing w:before="240"/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 особо ценного движим</w:t>
      </w:r>
      <w:r>
        <w:rPr>
          <w:sz w:val="28"/>
          <w:szCs w:val="28"/>
        </w:rPr>
        <w:t>ого имущества, закрепленного на </w:t>
      </w:r>
      <w:r w:rsidRPr="0021774C">
        <w:rPr>
          <w:sz w:val="28"/>
          <w:szCs w:val="28"/>
        </w:rPr>
        <w:t xml:space="preserve">праве оперативного управления за муниципальным автономным учреждением </w:t>
      </w:r>
      <w:r>
        <w:rPr>
          <w:sz w:val="28"/>
          <w:szCs w:val="28"/>
        </w:rPr>
        <w:t xml:space="preserve">культуры </w:t>
      </w:r>
      <w:r w:rsidRPr="0021774C">
        <w:rPr>
          <w:sz w:val="28"/>
          <w:szCs w:val="28"/>
        </w:rPr>
        <w:t>«</w:t>
      </w:r>
      <w:r>
        <w:rPr>
          <w:sz w:val="28"/>
          <w:szCs w:val="28"/>
        </w:rPr>
        <w:t>Северодвинский Дворец молодежи («Строитель»)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>
        <w:rPr>
          <w:sz w:val="28"/>
          <w:szCs w:val="28"/>
        </w:rPr>
        <w:t>9</w:t>
      </w:r>
      <w:r w:rsidRPr="0021774C">
        <w:rPr>
          <w:sz w:val="28"/>
          <w:szCs w:val="28"/>
        </w:rPr>
        <w:t>.01.202</w:t>
      </w:r>
      <w:r>
        <w:rPr>
          <w:sz w:val="28"/>
          <w:szCs w:val="28"/>
        </w:rPr>
        <w:t>2 и в соответствии с 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:rsidR="00996557" w:rsidRPr="0021774C" w:rsidRDefault="00996557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96557" w:rsidRPr="0021774C" w:rsidRDefault="00996557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:rsidR="00996557" w:rsidRPr="00C81B84" w:rsidRDefault="00996557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996557" w:rsidRDefault="00996557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1.</w:t>
      </w:r>
      <w:r w:rsidRPr="002A725E">
        <w:t xml:space="preserve"> </w:t>
      </w:r>
      <w:r w:rsidRPr="002A725E">
        <w:rPr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  <w:lang w:eastAsia="en-US"/>
        </w:rPr>
        <w:t>Администрации Северодвинска от 11.04.2011</w:t>
      </w:r>
      <w:r w:rsidRPr="002A725E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139-па</w:t>
      </w:r>
      <w:r w:rsidRPr="002A725E">
        <w:rPr>
          <w:sz w:val="28"/>
          <w:szCs w:val="28"/>
          <w:lang w:eastAsia="en-US"/>
        </w:rPr>
        <w:t xml:space="preserve"> </w:t>
      </w:r>
      <w:r w:rsidRPr="00C81B84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О создании муниципального автономного учреждения культуры «Северодвинский Дворец молодежи («Строитель»)</w:t>
      </w:r>
      <w:r w:rsidRPr="00C81B8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2A725E">
        <w:rPr>
          <w:sz w:val="28"/>
          <w:szCs w:val="28"/>
          <w:lang w:eastAsia="en-US"/>
        </w:rPr>
        <w:t xml:space="preserve">(в редакции от </w:t>
      </w:r>
      <w:r>
        <w:rPr>
          <w:sz w:val="28"/>
          <w:szCs w:val="28"/>
          <w:lang w:eastAsia="en-US"/>
        </w:rPr>
        <w:t>16</w:t>
      </w:r>
      <w:r w:rsidRPr="002A725E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2A725E">
        <w:rPr>
          <w:sz w:val="28"/>
          <w:szCs w:val="28"/>
          <w:lang w:eastAsia="en-US"/>
        </w:rPr>
        <w:t>.2021) изменение, изложив прил</w:t>
      </w:r>
      <w:r>
        <w:rPr>
          <w:sz w:val="28"/>
          <w:szCs w:val="28"/>
          <w:lang w:eastAsia="en-US"/>
        </w:rPr>
        <w:t>ожение 1 в прилагаемой редакции.</w:t>
      </w:r>
    </w:p>
    <w:p w:rsidR="00996557" w:rsidRPr="0021774C" w:rsidRDefault="00996557" w:rsidP="009739C0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 xml:space="preserve">2. Отделу по связям со средствами массовой информации Администрации Северодвинска </w:t>
      </w:r>
      <w:bookmarkStart w:id="0" w:name="_GoBack"/>
      <w:r w:rsidRPr="0021774C">
        <w:rPr>
          <w:sz w:val="28"/>
          <w:szCs w:val="28"/>
          <w:lang w:eastAsia="en-US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:rsidR="00996557" w:rsidRPr="0021774C" w:rsidRDefault="00996557" w:rsidP="009739C0">
      <w:pPr>
        <w:jc w:val="both"/>
        <w:rPr>
          <w:sz w:val="28"/>
          <w:szCs w:val="28"/>
        </w:rPr>
      </w:pPr>
    </w:p>
    <w:p w:rsidR="00996557" w:rsidRDefault="00996557" w:rsidP="009739C0">
      <w:pPr>
        <w:jc w:val="both"/>
        <w:rPr>
          <w:sz w:val="28"/>
          <w:szCs w:val="28"/>
        </w:rPr>
      </w:pPr>
    </w:p>
    <w:p w:rsidR="00996557" w:rsidRPr="0021774C" w:rsidRDefault="00996557" w:rsidP="009739C0">
      <w:pPr>
        <w:jc w:val="both"/>
        <w:rPr>
          <w:sz w:val="20"/>
          <w:szCs w:val="20"/>
          <w:lang w:eastAsia="en-US"/>
        </w:rPr>
        <w:sectPr w:rsidR="00996557" w:rsidRPr="0021774C" w:rsidSect="00C72DD4">
          <w:headerReference w:type="even" r:id="rId8"/>
          <w:headerReference w:type="default" r:id="rId9"/>
          <w:pgSz w:w="11906" w:h="16838"/>
          <w:pgMar w:top="1418" w:right="849" w:bottom="851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И.В. Скубенко</w:t>
      </w: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Default="00996557" w:rsidP="009739C0">
      <w:pPr>
        <w:rPr>
          <w:lang w:eastAsia="en-US"/>
        </w:rPr>
      </w:pPr>
    </w:p>
    <w:p w:rsidR="00996557" w:rsidRDefault="00996557" w:rsidP="009739C0">
      <w:pPr>
        <w:rPr>
          <w:lang w:eastAsia="en-US"/>
        </w:rPr>
      </w:pPr>
    </w:p>
    <w:p w:rsidR="00996557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</w:p>
    <w:p w:rsidR="00996557" w:rsidRPr="0021774C" w:rsidRDefault="00996557" w:rsidP="009739C0">
      <w:pPr>
        <w:rPr>
          <w:lang w:eastAsia="en-US"/>
        </w:rPr>
      </w:pPr>
      <w:r w:rsidRPr="0021774C">
        <w:rPr>
          <w:lang w:eastAsia="en-US"/>
        </w:rPr>
        <w:t>Михайленко Елена Валерьевна</w:t>
      </w:r>
    </w:p>
    <w:p w:rsidR="00996557" w:rsidRDefault="00996557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:rsidR="00996557" w:rsidRDefault="00996557" w:rsidP="009739C0">
      <w:pPr>
        <w:rPr>
          <w:lang w:eastAsia="en-US"/>
        </w:rPr>
        <w:sectPr w:rsidR="00996557" w:rsidSect="0093614D">
          <w:headerReference w:type="first" r:id="rId10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996557" w:rsidRPr="00123FC0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lastRenderedPageBreak/>
        <w:t>Приложение  1</w:t>
      </w: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к постановлению </w:t>
      </w: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Администрации Северодвинска </w:t>
      </w: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 w:rsidRPr="00123FC0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11</w:t>
      </w:r>
      <w:r w:rsidRPr="00123FC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04</w:t>
      </w:r>
      <w:r w:rsidRPr="00123FC0">
        <w:rPr>
          <w:sz w:val="28"/>
          <w:szCs w:val="28"/>
          <w:lang w:eastAsia="zh-CN"/>
        </w:rPr>
        <w:t xml:space="preserve">.2011 № </w:t>
      </w:r>
      <w:r>
        <w:rPr>
          <w:sz w:val="28"/>
          <w:szCs w:val="28"/>
          <w:lang w:eastAsia="zh-CN"/>
        </w:rPr>
        <w:t>139</w:t>
      </w:r>
      <w:r w:rsidRPr="00123FC0">
        <w:rPr>
          <w:sz w:val="28"/>
          <w:szCs w:val="28"/>
          <w:lang w:eastAsia="zh-CN"/>
        </w:rPr>
        <w:t xml:space="preserve">-па </w:t>
      </w: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(в редакции от __________№___)</w:t>
      </w: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ind w:left="5245"/>
        <w:rPr>
          <w:sz w:val="28"/>
          <w:szCs w:val="28"/>
          <w:lang w:eastAsia="zh-CN"/>
        </w:rPr>
      </w:pP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Перечень</w:t>
      </w:r>
    </w:p>
    <w:p w:rsidR="00996557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объектов особо ценного движимого имущества, закрепленного </w:t>
      </w:r>
    </w:p>
    <w:p w:rsidR="00996557" w:rsidRPr="00123FC0" w:rsidRDefault="00996557" w:rsidP="00C72DD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праве оперативного управления за муниципальным автономным учреждением культуры «Северодвинский Дворец молодежи («Строитель»)», по состоянию на 01.01.2022</w:t>
      </w:r>
    </w:p>
    <w:tbl>
      <w:tblPr>
        <w:tblpPr w:leftFromText="180" w:rightFromText="180" w:vertAnchor="text" w:horzAnchor="margin" w:tblpY="283"/>
        <w:tblW w:w="9845" w:type="dxa"/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20"/>
        <w:gridCol w:w="27"/>
        <w:gridCol w:w="1067"/>
        <w:gridCol w:w="67"/>
        <w:gridCol w:w="1239"/>
        <w:gridCol w:w="1239"/>
      </w:tblGrid>
      <w:tr w:rsidR="00996557" w:rsidRPr="00EB3B58" w:rsidTr="00EB3B58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Инвентарный/ номенклатурный номер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Остаточная стоимость, тыс.руб.</w:t>
            </w:r>
          </w:p>
        </w:tc>
      </w:tr>
      <w:tr w:rsidR="00996557" w:rsidRPr="00EB3B58" w:rsidTr="00EB3B58">
        <w:trPr>
          <w:trHeight w:val="399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Объекты особо ценного движимого имущества</w:t>
            </w:r>
          </w:p>
        </w:tc>
      </w:tr>
      <w:tr w:rsidR="00996557" w:rsidRPr="00EB3B58" w:rsidTr="00EB3B58">
        <w:trPr>
          <w:trHeight w:val="3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Навес над сценой пос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B3B58">
              <w:rPr>
                <w:color w:val="000000"/>
                <w:sz w:val="20"/>
                <w:szCs w:val="20"/>
              </w:rPr>
              <w:t xml:space="preserve"> Ненокса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4101260199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183,50</w:t>
            </w:r>
          </w:p>
        </w:tc>
      </w:tr>
      <w:tr w:rsidR="00996557" w:rsidRPr="00EB3B58" w:rsidTr="00EB3B5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Система автоматического пожаротушения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1101040090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251,60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Озеленение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1101090001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1987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136,30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9,80</w:t>
            </w:r>
          </w:p>
        </w:tc>
      </w:tr>
      <w:tr w:rsidR="00996557" w:rsidRPr="00EB3B58" w:rsidTr="00EB3B58">
        <w:trPr>
          <w:trHeight w:val="2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Пандус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4101060047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485,00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72,80</w:t>
            </w:r>
          </w:p>
        </w:tc>
      </w:tr>
      <w:tr w:rsidR="00996557" w:rsidRPr="00EB3B58" w:rsidTr="00EB3B58">
        <w:trPr>
          <w:trHeight w:val="2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Транспортное средство ГАЗ-3221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1101050001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1998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421,60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Кинопроектор 23 КПК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2101060007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1987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53,90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Перегородка с двумя дверными блоками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2101060045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128,10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Станция компрессорная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4101340102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Световая неоновая вывеска «Кинокомплекс «Стройка»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2101340091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3,30</w:t>
            </w:r>
          </w:p>
        </w:tc>
      </w:tr>
      <w:tr w:rsidR="00996557" w:rsidRPr="00EB3B58" w:rsidTr="00EB3B58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Машина поломоечная RA431E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2101340106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Баян «Romance»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4101340110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64,50</w:t>
            </w:r>
          </w:p>
        </w:tc>
      </w:tr>
      <w:tr w:rsidR="00996557" w:rsidRPr="00EB3B58" w:rsidTr="00EB3B58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Гармонт «Заказная»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4101340122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47,10</w:t>
            </w:r>
          </w:p>
        </w:tc>
      </w:tr>
      <w:tr w:rsidR="00996557" w:rsidRPr="00EB3B58" w:rsidTr="00EB3B58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Навес над сценой и помещения для хранения реквизита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4101260200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340,50</w:t>
            </w:r>
          </w:p>
        </w:tc>
      </w:tr>
      <w:tr w:rsidR="00996557" w:rsidRPr="00EB3B58" w:rsidTr="00EB3B58">
        <w:trPr>
          <w:trHeight w:val="3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Система кондиционирования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4101240123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2014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10,70</w:t>
            </w:r>
          </w:p>
        </w:tc>
      </w:tr>
      <w:tr w:rsidR="00996557" w:rsidRPr="00EB3B58" w:rsidTr="00EB3B58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ИКС-БИО-1.14 Игровой комплекс (пластиковая горка) 11450*6700*3300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4101260479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178,60</w:t>
            </w:r>
          </w:p>
        </w:tc>
      </w:tr>
      <w:tr w:rsidR="00996557" w:rsidRPr="00EB3B58" w:rsidTr="00EB3B58">
        <w:trPr>
          <w:trHeight w:val="3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4101340645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893,30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489,90</w:t>
            </w:r>
          </w:p>
        </w:tc>
      </w:tr>
      <w:tr w:rsidR="00996557" w:rsidRPr="00EB3B58" w:rsidTr="00EB3B58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Игровой комплекс горка ДИКС-1,8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4101360679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Микшерный пульт цифровой Behringer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4101240693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996557" w:rsidRPr="00EB3B58" w:rsidTr="00EB3B58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 xml:space="preserve">Активный сабвуфер Invoton DSX218SA 2000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4101240694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 xml:space="preserve">Активный сабвуфер Invoton DSX218SA 2000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4101240695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6557" w:rsidRPr="00EB3B58" w:rsidTr="00EB3B58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Ноутбук Lenovo IdeaPad IP3 15IIL05 i3 1005G1/8Gb/SSD512Gb/15.6/мышь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5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  <w:lang w:val="en-US"/>
              </w:rPr>
            </w:pPr>
            <w:r w:rsidRPr="00EB3B58">
              <w:rPr>
                <w:sz w:val="20"/>
                <w:szCs w:val="20"/>
              </w:rPr>
              <w:t>ПК</w:t>
            </w:r>
            <w:r w:rsidRPr="00EB3B58">
              <w:rPr>
                <w:sz w:val="20"/>
                <w:szCs w:val="20"/>
                <w:lang w:val="en-US"/>
              </w:rPr>
              <w:t xml:space="preserve"> intel core i5 9500/16gb ddr4 2666MHz/240gb ssd/4tb hdd/dvd-rw/500w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56LSX001 LX LS-1 базовая консоль управления светом серии LightShark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192,34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183,00</w:t>
            </w:r>
          </w:p>
        </w:tc>
      </w:tr>
      <w:tr w:rsidR="00996557" w:rsidRPr="00EB3B58" w:rsidTr="00EB3B58">
        <w:trPr>
          <w:trHeight w:val="5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6 канальный диммер 20А на канал DX-626А II, вентилятор, 482*88*312мм, вес7кг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6 канальный диммер 20А на канал DX-626А II, вентилятор, 482*88*312мм, вес7кг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6 канальный диммер 20А на канал DX-626А II, вентилятор, 482*88*312мм, вес7кг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tabs>
                <w:tab w:val="left" w:pos="3452"/>
              </w:tabs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DMX NET 8 управляемый узел ArtNet, 8 пространств по 512 каналов, гнезда XLR-5,1U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Вокальная радиосистема Sennheiser EW 100 G4-865-S-A1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Вокальная радиосистем</w:t>
            </w:r>
            <w:r>
              <w:rPr>
                <w:sz w:val="20"/>
                <w:szCs w:val="20"/>
              </w:rPr>
              <w:t>а Sennheiser EW 100 G4-865-S-A1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Вокальная радиосистема Sennheiser EW 100 G4-865-S-A1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3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х101060053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LC11401 Spot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:rsidTr="00EB3B58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LC11401 Spot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2101340822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:rsidTr="00EB3B58">
        <w:trPr>
          <w:trHeight w:val="4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0F4961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LC11401 Spot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:rsidTr="00EB3B58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</w:t>
            </w:r>
            <w:r>
              <w:rPr>
                <w:sz w:val="20"/>
                <w:szCs w:val="20"/>
              </w:rPr>
              <w:t>вращающаяся голова LC11401 Spot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188,40</w:t>
            </w:r>
          </w:p>
        </w:tc>
      </w:tr>
      <w:tr w:rsidR="00996557" w:rsidRPr="00EB3B58" w:rsidTr="00EB3B58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0F4961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LC15401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5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LC15401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LC15401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0F4961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5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Светодиодная вращающаяся голова LC15408 Wash ZOOM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0F4961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</w:t>
            </w:r>
            <w:r>
              <w:rPr>
                <w:sz w:val="20"/>
                <w:szCs w:val="20"/>
              </w:rPr>
              <w:t>жектор LC73404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4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0F4961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</w:t>
            </w:r>
            <w:r>
              <w:rPr>
                <w:sz w:val="20"/>
                <w:szCs w:val="20"/>
              </w:rPr>
              <w:t>жектор LC73404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прожектор LC73404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996557" w:rsidRPr="00EB3B58" w:rsidTr="00EB3B5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:rsidTr="00EB3B58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:rsidTr="00EB3B58">
        <w:trPr>
          <w:trHeight w:val="5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:rsidTr="00EB3B58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:rsidTr="00EB3B58">
        <w:trPr>
          <w:trHeight w:val="5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96557" w:rsidRPr="00EB3B58" w:rsidTr="00EB3B5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профильный про</w:t>
            </w:r>
            <w:r>
              <w:rPr>
                <w:sz w:val="20"/>
                <w:szCs w:val="20"/>
              </w:rPr>
              <w:t>жектор LC73403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:rsidTr="00EB3B58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Светодиодный профильный про</w:t>
            </w:r>
            <w:r>
              <w:rPr>
                <w:sz w:val="20"/>
                <w:szCs w:val="20"/>
              </w:rPr>
              <w:t>жектор LC73403 с линзой Френеля</w:t>
            </w:r>
            <w:r w:rsidRPr="00EB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:rsidTr="00EB3B58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:rsidTr="00EB3B58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Светодиодный профильный прожектор LC73403 с линзой Френеля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4101340741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96,18</w:t>
            </w:r>
          </w:p>
        </w:tc>
      </w:tr>
      <w:tr w:rsidR="00996557" w:rsidRPr="00EB3B58" w:rsidTr="00EB3B58">
        <w:trPr>
          <w:trHeight w:val="3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Источник бесперебойного питания ИБП ИМПУЛЬС  СПРИНТЕР 20000, 1800 Вт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4101240128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56,70</w:t>
            </w:r>
          </w:p>
        </w:tc>
      </w:tr>
      <w:tr w:rsidR="00996557" w:rsidRPr="00EB3B58" w:rsidTr="00EB3B58">
        <w:trPr>
          <w:trHeight w:val="4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Источник бесперебойного питания ИБП ИМПУЛЬС ФОРА 10000 Вт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4101240127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140,60</w:t>
            </w:r>
          </w:p>
        </w:tc>
      </w:tr>
      <w:tr w:rsidR="00996557" w:rsidRPr="00EB3B58" w:rsidTr="00EB3B58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Источник бесперебойного питания ИБП ИМПУЛЬС ФОРА 10000 Вт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4101240126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140,70</w:t>
            </w:r>
          </w:p>
        </w:tc>
      </w:tr>
      <w:tr w:rsidR="00996557" w:rsidRPr="00EB3B58" w:rsidTr="00EB3B58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5101240124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130,00</w:t>
            </w:r>
          </w:p>
        </w:tc>
      </w:tr>
      <w:tr w:rsidR="00996557" w:rsidRPr="00EB3B58" w:rsidTr="00EB3B5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Пассивная акустическая система DYNACORD D 12-3 </w:t>
            </w:r>
            <w:r>
              <w:rPr>
                <w:sz w:val="20"/>
                <w:szCs w:val="20"/>
              </w:rPr>
              <w:t xml:space="preserve">– </w:t>
            </w:r>
            <w:r w:rsidRPr="00EB3B5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4101240124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>130,00</w:t>
            </w:r>
          </w:p>
        </w:tc>
      </w:tr>
      <w:tr w:rsidR="00996557" w:rsidRPr="00EB3B58" w:rsidTr="00EB3B58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right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 Усилитель мощности для пассивных аккустических систем KLR-2001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rPr>
                <w:sz w:val="20"/>
                <w:szCs w:val="20"/>
              </w:rPr>
            </w:pPr>
            <w:r w:rsidRPr="00EB3B58">
              <w:rPr>
                <w:sz w:val="20"/>
                <w:szCs w:val="20"/>
              </w:rPr>
              <w:t xml:space="preserve">4101240125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557" w:rsidRPr="00EB3B58" w:rsidTr="00EB3B58">
        <w:trPr>
          <w:trHeight w:val="399"/>
        </w:trPr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9724,9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5 068,4</w:t>
            </w:r>
          </w:p>
        </w:tc>
      </w:tr>
      <w:tr w:rsidR="00996557" w:rsidRPr="00EB3B58" w:rsidTr="00EB3B58">
        <w:trPr>
          <w:trHeight w:val="399"/>
        </w:trPr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color w:val="000000"/>
                <w:sz w:val="20"/>
                <w:szCs w:val="20"/>
              </w:rPr>
            </w:pPr>
            <w:r w:rsidRPr="00EB3B58">
              <w:rPr>
                <w:color w:val="000000"/>
                <w:sz w:val="20"/>
                <w:szCs w:val="20"/>
              </w:rPr>
              <w:t>Итого особо ценное движимое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B58">
              <w:rPr>
                <w:b/>
                <w:bCs/>
                <w:color w:val="000000"/>
                <w:sz w:val="20"/>
                <w:szCs w:val="20"/>
              </w:rPr>
              <w:t>9724,9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557" w:rsidRPr="00EB3B58" w:rsidRDefault="00996557" w:rsidP="00EB3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B58">
              <w:rPr>
                <w:b/>
                <w:bCs/>
                <w:color w:val="000000"/>
                <w:sz w:val="20"/>
                <w:szCs w:val="20"/>
              </w:rPr>
              <w:t>5 068,4</w:t>
            </w:r>
          </w:p>
        </w:tc>
      </w:tr>
    </w:tbl>
    <w:p w:rsidR="00996557" w:rsidRDefault="00996557" w:rsidP="009739C0">
      <w:pPr>
        <w:rPr>
          <w:lang w:eastAsia="en-US"/>
        </w:rPr>
      </w:pPr>
    </w:p>
    <w:p w:rsidR="00996557" w:rsidRPr="009F518C" w:rsidRDefault="00996557" w:rsidP="009F518C">
      <w:pPr>
        <w:ind w:right="-426"/>
        <w:jc w:val="center"/>
      </w:pPr>
      <w:r>
        <w:t xml:space="preserve"> </w:t>
      </w:r>
    </w:p>
    <w:sectPr w:rsidR="00996557" w:rsidRPr="009F518C" w:rsidSect="0024387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F6" w:rsidRDefault="009727F6">
      <w:r>
        <w:separator/>
      </w:r>
    </w:p>
  </w:endnote>
  <w:endnote w:type="continuationSeparator" w:id="0">
    <w:p w:rsidR="009727F6" w:rsidRDefault="0097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F6" w:rsidRDefault="009727F6">
      <w:r>
        <w:separator/>
      </w:r>
    </w:p>
  </w:footnote>
  <w:footnote w:type="continuationSeparator" w:id="0">
    <w:p w:rsidR="009727F6" w:rsidRDefault="0097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57" w:rsidRDefault="00996557" w:rsidP="00330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6557" w:rsidRDefault="00996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57" w:rsidRDefault="00996557" w:rsidP="00330F2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8F8">
      <w:rPr>
        <w:rStyle w:val="ab"/>
        <w:noProof/>
      </w:rPr>
      <w:t>3</w:t>
    </w:r>
    <w:r>
      <w:rPr>
        <w:rStyle w:val="ab"/>
      </w:rPr>
      <w:fldChar w:fldCharType="end"/>
    </w:r>
  </w:p>
  <w:p w:rsidR="00996557" w:rsidRDefault="00996557">
    <w:pPr>
      <w:pStyle w:val="a3"/>
      <w:jc w:val="center"/>
    </w:pPr>
  </w:p>
  <w:p w:rsidR="00996557" w:rsidRPr="0093614D" w:rsidRDefault="00996557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57" w:rsidRDefault="00996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7"/>
    <w:rsid w:val="00002B4C"/>
    <w:rsid w:val="00072A95"/>
    <w:rsid w:val="000A4459"/>
    <w:rsid w:val="000B5C49"/>
    <w:rsid w:val="000F4961"/>
    <w:rsid w:val="000F4FAD"/>
    <w:rsid w:val="000F5402"/>
    <w:rsid w:val="00111DA3"/>
    <w:rsid w:val="001140A5"/>
    <w:rsid w:val="00123FC0"/>
    <w:rsid w:val="00172C17"/>
    <w:rsid w:val="001A3EFF"/>
    <w:rsid w:val="001C3FA3"/>
    <w:rsid w:val="001C4A4D"/>
    <w:rsid w:val="001D118B"/>
    <w:rsid w:val="001D72EF"/>
    <w:rsid w:val="002010F2"/>
    <w:rsid w:val="00207538"/>
    <w:rsid w:val="002108D5"/>
    <w:rsid w:val="0021774C"/>
    <w:rsid w:val="00243879"/>
    <w:rsid w:val="0027216A"/>
    <w:rsid w:val="00275186"/>
    <w:rsid w:val="002862D5"/>
    <w:rsid w:val="002A725E"/>
    <w:rsid w:val="002C3631"/>
    <w:rsid w:val="002C494D"/>
    <w:rsid w:val="002C62B7"/>
    <w:rsid w:val="003017C0"/>
    <w:rsid w:val="00311267"/>
    <w:rsid w:val="00317A6E"/>
    <w:rsid w:val="00326C6F"/>
    <w:rsid w:val="00330D7F"/>
    <w:rsid w:val="00330F27"/>
    <w:rsid w:val="0034013A"/>
    <w:rsid w:val="00342307"/>
    <w:rsid w:val="00356BA4"/>
    <w:rsid w:val="0036259A"/>
    <w:rsid w:val="003A68E7"/>
    <w:rsid w:val="003C4B94"/>
    <w:rsid w:val="004305E8"/>
    <w:rsid w:val="00436C19"/>
    <w:rsid w:val="004B585E"/>
    <w:rsid w:val="004C7133"/>
    <w:rsid w:val="004C7B54"/>
    <w:rsid w:val="004F689D"/>
    <w:rsid w:val="005633F6"/>
    <w:rsid w:val="0058301C"/>
    <w:rsid w:val="005E4564"/>
    <w:rsid w:val="006029A9"/>
    <w:rsid w:val="0060492E"/>
    <w:rsid w:val="006263DD"/>
    <w:rsid w:val="00676CBD"/>
    <w:rsid w:val="00682EDF"/>
    <w:rsid w:val="006A05B2"/>
    <w:rsid w:val="006E29FC"/>
    <w:rsid w:val="00732CED"/>
    <w:rsid w:val="007404D5"/>
    <w:rsid w:val="007468AA"/>
    <w:rsid w:val="007557AF"/>
    <w:rsid w:val="00763BC6"/>
    <w:rsid w:val="007713FA"/>
    <w:rsid w:val="00786D70"/>
    <w:rsid w:val="007C1EB1"/>
    <w:rsid w:val="007E44E2"/>
    <w:rsid w:val="007E7C48"/>
    <w:rsid w:val="0082261E"/>
    <w:rsid w:val="00837BFC"/>
    <w:rsid w:val="00843126"/>
    <w:rsid w:val="00843855"/>
    <w:rsid w:val="00854126"/>
    <w:rsid w:val="00861313"/>
    <w:rsid w:val="00867902"/>
    <w:rsid w:val="008917D5"/>
    <w:rsid w:val="008F434B"/>
    <w:rsid w:val="00905386"/>
    <w:rsid w:val="009252C5"/>
    <w:rsid w:val="009275C9"/>
    <w:rsid w:val="00927CFC"/>
    <w:rsid w:val="0093614D"/>
    <w:rsid w:val="00941826"/>
    <w:rsid w:val="009727F6"/>
    <w:rsid w:val="009739C0"/>
    <w:rsid w:val="009821FE"/>
    <w:rsid w:val="0099470D"/>
    <w:rsid w:val="00996557"/>
    <w:rsid w:val="009B33FD"/>
    <w:rsid w:val="009C69BF"/>
    <w:rsid w:val="009E2A5F"/>
    <w:rsid w:val="009F518C"/>
    <w:rsid w:val="00A13917"/>
    <w:rsid w:val="00A1419D"/>
    <w:rsid w:val="00A149DA"/>
    <w:rsid w:val="00A262A6"/>
    <w:rsid w:val="00A27E24"/>
    <w:rsid w:val="00A57BAC"/>
    <w:rsid w:val="00A64AC7"/>
    <w:rsid w:val="00A8698E"/>
    <w:rsid w:val="00A87AD5"/>
    <w:rsid w:val="00AE3B1D"/>
    <w:rsid w:val="00AE49B6"/>
    <w:rsid w:val="00B10338"/>
    <w:rsid w:val="00B77FC8"/>
    <w:rsid w:val="00B93BBC"/>
    <w:rsid w:val="00BF3867"/>
    <w:rsid w:val="00BF7F57"/>
    <w:rsid w:val="00C42423"/>
    <w:rsid w:val="00C47310"/>
    <w:rsid w:val="00C615AB"/>
    <w:rsid w:val="00C72DD4"/>
    <w:rsid w:val="00C75734"/>
    <w:rsid w:val="00C81B84"/>
    <w:rsid w:val="00CE68F8"/>
    <w:rsid w:val="00CE7E91"/>
    <w:rsid w:val="00D26A5D"/>
    <w:rsid w:val="00D434D3"/>
    <w:rsid w:val="00D50F85"/>
    <w:rsid w:val="00D62C20"/>
    <w:rsid w:val="00DB5C6C"/>
    <w:rsid w:val="00DE311B"/>
    <w:rsid w:val="00E053FB"/>
    <w:rsid w:val="00E120C6"/>
    <w:rsid w:val="00E1692A"/>
    <w:rsid w:val="00E72BA2"/>
    <w:rsid w:val="00E85EEC"/>
    <w:rsid w:val="00EB3B58"/>
    <w:rsid w:val="00EC274C"/>
    <w:rsid w:val="00EE7706"/>
    <w:rsid w:val="00EF4562"/>
    <w:rsid w:val="00EF4C08"/>
    <w:rsid w:val="00EF76BE"/>
    <w:rsid w:val="00F5288F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00548-C971-4BD1-9BC6-53FA293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243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1173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Самигулина Светлана Васильевна</cp:lastModifiedBy>
  <cp:revision>2</cp:revision>
  <cp:lastPrinted>2022-02-15T13:12:00Z</cp:lastPrinted>
  <dcterms:created xsi:type="dcterms:W3CDTF">2022-04-08T11:33:00Z</dcterms:created>
  <dcterms:modified xsi:type="dcterms:W3CDTF">2022-04-08T11:33:00Z</dcterms:modified>
</cp:coreProperties>
</file>