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1" w:rightFromText="181" w:vertAnchor="page" w:horzAnchor="margin" w:tblpY="1486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1481C" w:rsidRPr="00726CA9" w:rsidTr="00E1481C">
        <w:trPr>
          <w:trHeight w:val="964"/>
        </w:trPr>
        <w:tc>
          <w:tcPr>
            <w:tcW w:w="9356" w:type="dxa"/>
            <w:vAlign w:val="center"/>
          </w:tcPr>
          <w:p w:rsidR="00E1481C" w:rsidRPr="00726CA9" w:rsidRDefault="00E1481C" w:rsidP="00E1481C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81C" w:rsidRPr="00726CA9" w:rsidRDefault="00E1481C" w:rsidP="00E1481C">
            <w:pPr>
              <w:jc w:val="center"/>
              <w:rPr>
                <w:b/>
              </w:rPr>
            </w:pPr>
            <w:r w:rsidRPr="00726CA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481C" w:rsidRPr="00726CA9" w:rsidTr="00E1481C">
        <w:trPr>
          <w:trHeight w:val="964"/>
        </w:trPr>
        <w:tc>
          <w:tcPr>
            <w:tcW w:w="9356" w:type="dxa"/>
            <w:vAlign w:val="center"/>
          </w:tcPr>
          <w:p w:rsidR="00E1481C" w:rsidRPr="00726CA9" w:rsidRDefault="00E1481C" w:rsidP="00E1481C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26CA9">
              <w:rPr>
                <w:b/>
                <w:caps/>
                <w:sz w:val="28"/>
                <w:szCs w:val="28"/>
              </w:rPr>
              <w:t>АДМИНИСТРАЦИЯ</w:t>
            </w:r>
            <w:r w:rsidRPr="00726CA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26CA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1481C" w:rsidRPr="00726CA9" w:rsidRDefault="00E1481C" w:rsidP="00E1481C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26CA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E1481C" w:rsidRDefault="00E1481C" w:rsidP="00E1481C">
            <w:pPr>
              <w:jc w:val="center"/>
              <w:rPr>
                <w:b/>
              </w:rPr>
            </w:pPr>
          </w:p>
          <w:p w:rsidR="00E1481C" w:rsidRPr="00726CA9" w:rsidRDefault="00E1481C" w:rsidP="00E1481C">
            <w:pPr>
              <w:jc w:val="center"/>
              <w:rPr>
                <w:b/>
              </w:rPr>
            </w:pPr>
          </w:p>
        </w:tc>
      </w:tr>
    </w:tbl>
    <w:p w:rsidR="00D8395A" w:rsidRPr="00D8395A" w:rsidRDefault="00D8395A" w:rsidP="00D8395A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D8395A" w:rsidRPr="00D8395A" w:rsidTr="004010ED">
        <w:tc>
          <w:tcPr>
            <w:tcW w:w="4820" w:type="dxa"/>
            <w:shd w:val="clear" w:color="auto" w:fill="auto"/>
          </w:tcPr>
          <w:p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от ………………. № …………….</w:t>
            </w:r>
          </w:p>
          <w:p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</w:pPr>
            <w:r w:rsidRPr="00D8395A">
              <w:t xml:space="preserve">г. Северодвинск Архангельской области </w:t>
            </w:r>
          </w:p>
          <w:p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395A" w:rsidRPr="00D8395A" w:rsidTr="004010ED">
        <w:trPr>
          <w:trHeight w:val="2097"/>
        </w:trPr>
        <w:tc>
          <w:tcPr>
            <w:tcW w:w="4820" w:type="dxa"/>
            <w:shd w:val="clear" w:color="auto" w:fill="auto"/>
          </w:tcPr>
          <w:p w:rsidR="00D8395A" w:rsidRPr="00D8395A" w:rsidRDefault="00D8395A" w:rsidP="004010ED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Об утверждении </w:t>
            </w:r>
            <w:r w:rsidR="005F17E6">
              <w:rPr>
                <w:b/>
                <w:sz w:val="28"/>
                <w:szCs w:val="28"/>
              </w:rPr>
              <w:t xml:space="preserve">годового </w:t>
            </w:r>
            <w:r w:rsidRPr="00D8395A">
              <w:rPr>
                <w:b/>
                <w:sz w:val="28"/>
                <w:szCs w:val="28"/>
              </w:rPr>
              <w:t xml:space="preserve">отчета </w:t>
            </w:r>
          </w:p>
          <w:p w:rsidR="00D8395A" w:rsidRPr="00D8395A" w:rsidRDefault="00D8395A" w:rsidP="004010ED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 реализации </w:t>
            </w:r>
            <w:r w:rsidR="005F17E6">
              <w:rPr>
                <w:b/>
                <w:sz w:val="28"/>
                <w:szCs w:val="28"/>
              </w:rPr>
              <w:t xml:space="preserve">и оценке эффективности </w:t>
            </w:r>
            <w:r w:rsidRPr="00D8395A">
              <w:rPr>
                <w:b/>
                <w:sz w:val="28"/>
                <w:szCs w:val="28"/>
              </w:rPr>
              <w:t xml:space="preserve">муниципальной программы «Экономическое развитие муниципального образования Северодвинск» </w:t>
            </w:r>
          </w:p>
          <w:p w:rsidR="00D8395A" w:rsidRPr="00D8395A" w:rsidRDefault="00C41781" w:rsidP="004010E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за 2021</w:t>
            </w:r>
            <w:r w:rsidR="00D8395A" w:rsidRPr="00D8395A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8395A" w:rsidRPr="00D8395A" w:rsidRDefault="004010ED" w:rsidP="00D8395A">
      <w:pPr>
        <w:ind w:right="-5" w:firstLine="708"/>
        <w:jc w:val="both"/>
      </w:pPr>
      <w:r>
        <w:br w:type="textWrapping" w:clear="all"/>
      </w:r>
    </w:p>
    <w:p w:rsidR="00D8395A" w:rsidRPr="00D8395A" w:rsidRDefault="00D8395A" w:rsidP="00D8395A">
      <w:pPr>
        <w:ind w:right="-5" w:firstLine="708"/>
        <w:jc w:val="both"/>
      </w:pPr>
    </w:p>
    <w:p w:rsidR="00D8395A" w:rsidRPr="00D8395A" w:rsidRDefault="00D8395A" w:rsidP="00D8395A">
      <w:pPr>
        <w:ind w:right="-5" w:firstLine="708"/>
        <w:jc w:val="both"/>
        <w:rPr>
          <w:sz w:val="28"/>
          <w:szCs w:val="28"/>
        </w:rPr>
      </w:pPr>
      <w:r w:rsidRPr="00D8395A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182B14">
        <w:rPr>
          <w:sz w:val="28"/>
          <w:szCs w:val="28"/>
        </w:rPr>
        <w:t>ым</w:t>
      </w:r>
      <w:r w:rsidRPr="00D8395A">
        <w:rPr>
          <w:sz w:val="28"/>
          <w:szCs w:val="28"/>
        </w:rPr>
        <w:t xml:space="preserve"> постановлением Администраци</w:t>
      </w:r>
      <w:r w:rsidR="00E8525A">
        <w:rPr>
          <w:sz w:val="28"/>
          <w:szCs w:val="28"/>
        </w:rPr>
        <w:t>и Северодвинска от 30.10.2013 № </w:t>
      </w:r>
      <w:r w:rsidRPr="00D8395A">
        <w:rPr>
          <w:sz w:val="28"/>
          <w:szCs w:val="28"/>
        </w:rPr>
        <w:t>426-па:</w:t>
      </w:r>
    </w:p>
    <w:p w:rsidR="00D8395A" w:rsidRPr="00D8395A" w:rsidRDefault="00D8395A" w:rsidP="00D8395A">
      <w:pPr>
        <w:tabs>
          <w:tab w:val="left" w:pos="567"/>
          <w:tab w:val="left" w:pos="709"/>
        </w:tabs>
        <w:ind w:right="99"/>
        <w:jc w:val="both"/>
        <w:rPr>
          <w:sz w:val="28"/>
          <w:szCs w:val="28"/>
        </w:rPr>
      </w:pPr>
    </w:p>
    <w:p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395A">
        <w:rPr>
          <w:sz w:val="28"/>
          <w:szCs w:val="28"/>
        </w:rPr>
        <w:t xml:space="preserve">Утвердить </w:t>
      </w:r>
      <w:r w:rsidR="00C865CC">
        <w:rPr>
          <w:sz w:val="28"/>
          <w:szCs w:val="28"/>
        </w:rPr>
        <w:t xml:space="preserve">прилагаемый годовой </w:t>
      </w:r>
      <w:r w:rsidR="003F6D3D">
        <w:rPr>
          <w:sz w:val="28"/>
          <w:szCs w:val="28"/>
        </w:rPr>
        <w:t xml:space="preserve">отчет </w:t>
      </w:r>
      <w:r w:rsidRPr="00D8395A">
        <w:rPr>
          <w:sz w:val="28"/>
          <w:szCs w:val="28"/>
        </w:rPr>
        <w:t xml:space="preserve">о реализации </w:t>
      </w:r>
      <w:r w:rsidR="00C865CC">
        <w:rPr>
          <w:sz w:val="28"/>
          <w:szCs w:val="28"/>
        </w:rPr>
        <w:t xml:space="preserve">и оценке эффективности </w:t>
      </w:r>
      <w:r w:rsidRPr="00D8395A">
        <w:rPr>
          <w:sz w:val="28"/>
          <w:szCs w:val="28"/>
        </w:rPr>
        <w:t xml:space="preserve">муниципальной программы «Экономическое развитие муниципального образования «Северодвинск» </w:t>
      </w:r>
      <w:r w:rsidR="00C41781">
        <w:rPr>
          <w:sz w:val="28"/>
          <w:szCs w:val="28"/>
        </w:rPr>
        <w:t>за 2021</w:t>
      </w:r>
      <w:r w:rsidR="00F34D75">
        <w:rPr>
          <w:sz w:val="28"/>
          <w:szCs w:val="28"/>
        </w:rPr>
        <w:t xml:space="preserve"> год</w:t>
      </w:r>
      <w:r w:rsidRPr="00D8395A">
        <w:rPr>
          <w:sz w:val="28"/>
          <w:szCs w:val="28"/>
        </w:rPr>
        <w:t>.</w:t>
      </w:r>
    </w:p>
    <w:p w:rsidR="00B34E75" w:rsidRPr="005558BF" w:rsidRDefault="00B34E75" w:rsidP="00555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74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</w:t>
      </w:r>
      <w:r w:rsidRPr="004F415E">
        <w:rPr>
          <w:rFonts w:eastAsia="Calibri"/>
          <w:sz w:val="28"/>
          <w:szCs w:val="28"/>
          <w:lang w:eastAsia="en-US"/>
        </w:rPr>
        <w:t xml:space="preserve">разместить настоящее распоряжение </w:t>
      </w:r>
      <w:r w:rsidR="005558BF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F415E">
        <w:rPr>
          <w:rFonts w:eastAsia="Calibri"/>
          <w:sz w:val="28"/>
          <w:szCs w:val="28"/>
          <w:lang w:eastAsia="en-US"/>
        </w:rPr>
        <w:t>в</w:t>
      </w:r>
      <w:r w:rsidR="005558BF" w:rsidRPr="005558BF">
        <w:rPr>
          <w:rFonts w:eastAsia="Calibri"/>
          <w:sz w:val="28"/>
          <w:szCs w:val="28"/>
          <w:lang w:eastAsia="en-US"/>
        </w:rPr>
        <w:t xml:space="preserve"> </w:t>
      </w:r>
      <w:r w:rsidRPr="004F415E">
        <w:rPr>
          <w:rFonts w:eastAsia="Calibri"/>
          <w:sz w:val="28"/>
          <w:szCs w:val="28"/>
          <w:lang w:eastAsia="en-US"/>
        </w:rPr>
        <w:t>сетевом издании «Вполне официально» (вполне-официально.рф).</w:t>
      </w:r>
      <w:r w:rsidR="008D20A3" w:rsidRPr="005558BF">
        <w:rPr>
          <w:rFonts w:eastAsia="Calibri"/>
          <w:sz w:val="28"/>
          <w:szCs w:val="28"/>
          <w:lang w:eastAsia="en-US"/>
        </w:rPr>
        <w:t xml:space="preserve"> </w:t>
      </w:r>
    </w:p>
    <w:p w:rsidR="00B34E75" w:rsidRPr="00335474" w:rsidRDefault="00B34E75" w:rsidP="00B34E75">
      <w:pPr>
        <w:ind w:firstLine="709"/>
        <w:jc w:val="both"/>
        <w:rPr>
          <w:sz w:val="28"/>
          <w:szCs w:val="28"/>
        </w:rPr>
      </w:pPr>
    </w:p>
    <w:p w:rsidR="00D8395A" w:rsidRDefault="00D8395A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:rsidR="0016443C" w:rsidRPr="00D8395A" w:rsidRDefault="0016443C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:rsidR="00D8395A" w:rsidRPr="00D8395A" w:rsidRDefault="00D8395A" w:rsidP="00D8395A">
      <w:pPr>
        <w:rPr>
          <w:sz w:val="28"/>
          <w:szCs w:val="28"/>
        </w:rPr>
      </w:pPr>
      <w:r w:rsidRPr="00D8395A">
        <w:rPr>
          <w:sz w:val="28"/>
          <w:szCs w:val="28"/>
        </w:rPr>
        <w:t>Глава Северодвинска</w:t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  <w:t xml:space="preserve">                               </w:t>
      </w:r>
      <w:r w:rsidR="005558BF">
        <w:rPr>
          <w:sz w:val="28"/>
          <w:szCs w:val="28"/>
        </w:rPr>
        <w:t xml:space="preserve">   </w:t>
      </w:r>
      <w:r w:rsidRPr="00D8395A">
        <w:rPr>
          <w:sz w:val="28"/>
          <w:szCs w:val="28"/>
        </w:rPr>
        <w:t xml:space="preserve">   И.В. Скубенко</w:t>
      </w:r>
    </w:p>
    <w:p w:rsidR="00D8395A" w:rsidRPr="00D8395A" w:rsidRDefault="00D8395A" w:rsidP="00D8395A"/>
    <w:p w:rsidR="004473E3" w:rsidRDefault="004473E3" w:rsidP="00D8395A">
      <w:pPr>
        <w:sectPr w:rsidR="004473E3" w:rsidSect="00F34D75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8395A" w:rsidRDefault="00D8395A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5F17E6">
      <w:pPr>
        <w:jc w:val="center"/>
      </w:pPr>
    </w:p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/>
    <w:p w:rsidR="004473E3" w:rsidRDefault="004473E3" w:rsidP="00D8395A">
      <w:r>
        <w:t>Чецкая Юлия Владимировна</w:t>
      </w:r>
    </w:p>
    <w:p w:rsidR="00D8395A" w:rsidRDefault="004473E3" w:rsidP="00D8395A">
      <w:pPr>
        <w:sectPr w:rsidR="00D8395A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>
        <w:t>58-00-27</w:t>
      </w:r>
    </w:p>
    <w:p w:rsidR="00B1533B" w:rsidRPr="00C865CC" w:rsidRDefault="004473E3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lastRenderedPageBreak/>
        <w:t>УТВЕРЖДЕН</w:t>
      </w:r>
    </w:p>
    <w:p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распоряжением</w:t>
      </w:r>
    </w:p>
    <w:p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Администрации Северодвинска</w:t>
      </w:r>
    </w:p>
    <w:p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от ___________ № _________</w:t>
      </w:r>
    </w:p>
    <w:p w:rsidR="00B1533B" w:rsidRPr="00C865CC" w:rsidRDefault="00B1533B" w:rsidP="001367D4">
      <w:pPr>
        <w:spacing w:line="276" w:lineRule="auto"/>
        <w:jc w:val="center"/>
        <w:rPr>
          <w:sz w:val="28"/>
          <w:szCs w:val="28"/>
        </w:rPr>
      </w:pPr>
    </w:p>
    <w:p w:rsidR="00B1533B" w:rsidRDefault="00B1533B" w:rsidP="001367D4">
      <w:pPr>
        <w:spacing w:line="276" w:lineRule="auto"/>
        <w:jc w:val="center"/>
        <w:rPr>
          <w:sz w:val="26"/>
          <w:szCs w:val="26"/>
        </w:rPr>
      </w:pPr>
    </w:p>
    <w:p w:rsidR="00BC40F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ОТЧЕТ</w:t>
      </w:r>
    </w:p>
    <w:p w:rsidR="00BC40F4" w:rsidRPr="001367D4" w:rsidRDefault="00BC40F4" w:rsidP="003B5939">
      <w:pPr>
        <w:jc w:val="center"/>
        <w:rPr>
          <w:sz w:val="26"/>
          <w:szCs w:val="26"/>
        </w:rPr>
      </w:pPr>
      <w:r w:rsidRPr="004E3558">
        <w:rPr>
          <w:sz w:val="26"/>
          <w:szCs w:val="26"/>
        </w:rPr>
        <w:t xml:space="preserve">о реализации </w:t>
      </w:r>
      <w:r w:rsidR="001E3756">
        <w:rPr>
          <w:sz w:val="26"/>
          <w:szCs w:val="26"/>
        </w:rPr>
        <w:t xml:space="preserve">и оценке эффективности </w:t>
      </w:r>
      <w:r w:rsidRPr="001367D4">
        <w:rPr>
          <w:sz w:val="26"/>
          <w:szCs w:val="26"/>
        </w:rPr>
        <w:t>муниципальной программы</w:t>
      </w:r>
    </w:p>
    <w:p w:rsidR="001367D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«Экономическое развитие муниципального образования «Северодвинск»</w:t>
      </w:r>
    </w:p>
    <w:p w:rsidR="00BC40F4" w:rsidRPr="001367D4" w:rsidRDefault="00BC40F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за 20</w:t>
      </w:r>
      <w:r w:rsidR="00C41781">
        <w:rPr>
          <w:sz w:val="26"/>
          <w:szCs w:val="26"/>
        </w:rPr>
        <w:t>21</w:t>
      </w:r>
      <w:r w:rsidRPr="001367D4">
        <w:rPr>
          <w:sz w:val="26"/>
          <w:szCs w:val="26"/>
        </w:rPr>
        <w:t xml:space="preserve"> год</w:t>
      </w:r>
    </w:p>
    <w:p w:rsidR="00D8395A" w:rsidRPr="001367D4" w:rsidRDefault="00D8395A" w:rsidP="005558BF">
      <w:pPr>
        <w:contextualSpacing/>
        <w:jc w:val="both"/>
        <w:rPr>
          <w:b/>
          <w:sz w:val="26"/>
          <w:szCs w:val="26"/>
        </w:rPr>
      </w:pPr>
    </w:p>
    <w:p w:rsidR="001367D4" w:rsidRPr="00853C68" w:rsidRDefault="00BC40F4" w:rsidP="00555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Ответственный исполнитель муниципальной программы </w:t>
      </w:r>
      <w:r w:rsidR="001367D4" w:rsidRPr="00853C68">
        <w:rPr>
          <w:sz w:val="26"/>
          <w:szCs w:val="26"/>
        </w:rPr>
        <w:t>«Экономическое развитие муниципал</w:t>
      </w:r>
      <w:r w:rsidR="0019150A">
        <w:rPr>
          <w:sz w:val="26"/>
          <w:szCs w:val="26"/>
        </w:rPr>
        <w:t>ьного образования «Северодвинск</w:t>
      </w:r>
      <w:r w:rsidR="001367D4" w:rsidRPr="00853C68">
        <w:rPr>
          <w:sz w:val="26"/>
          <w:szCs w:val="26"/>
        </w:rPr>
        <w:t>»</w:t>
      </w:r>
      <w:r w:rsidRPr="00853C68">
        <w:rPr>
          <w:sz w:val="26"/>
          <w:szCs w:val="26"/>
        </w:rPr>
        <w:t xml:space="preserve">, утвержденной постановлением Администрации Северодвинска от </w:t>
      </w:r>
      <w:r w:rsidR="001367D4" w:rsidRPr="00853C68">
        <w:rPr>
          <w:sz w:val="26"/>
          <w:szCs w:val="26"/>
        </w:rPr>
        <w:t>11.12.2015</w:t>
      </w:r>
      <w:r w:rsidRPr="00853C68">
        <w:rPr>
          <w:sz w:val="26"/>
          <w:szCs w:val="26"/>
        </w:rPr>
        <w:t xml:space="preserve"> №</w:t>
      </w:r>
      <w:r w:rsidR="001367D4" w:rsidRPr="00853C68">
        <w:rPr>
          <w:sz w:val="26"/>
          <w:szCs w:val="26"/>
        </w:rPr>
        <w:t> 612-</w:t>
      </w:r>
      <w:r w:rsidR="001367D4" w:rsidRPr="009711FF">
        <w:rPr>
          <w:sz w:val="26"/>
          <w:szCs w:val="26"/>
        </w:rPr>
        <w:t xml:space="preserve">па </w:t>
      </w:r>
      <w:r w:rsidR="005558BF">
        <w:rPr>
          <w:sz w:val="26"/>
          <w:szCs w:val="26"/>
        </w:rPr>
        <w:t xml:space="preserve">                            </w:t>
      </w:r>
      <w:r w:rsidR="001367D4" w:rsidRPr="009711FF">
        <w:rPr>
          <w:sz w:val="26"/>
          <w:szCs w:val="26"/>
        </w:rPr>
        <w:t xml:space="preserve">(в редакции от </w:t>
      </w:r>
      <w:r w:rsidR="00C41781">
        <w:rPr>
          <w:sz w:val="26"/>
          <w:szCs w:val="26"/>
        </w:rPr>
        <w:t>26.01</w:t>
      </w:r>
      <w:r w:rsidR="001367D4" w:rsidRPr="009711FF">
        <w:rPr>
          <w:sz w:val="26"/>
          <w:szCs w:val="26"/>
        </w:rPr>
        <w:t>.20</w:t>
      </w:r>
      <w:r w:rsidR="00C41781">
        <w:rPr>
          <w:sz w:val="26"/>
          <w:szCs w:val="26"/>
        </w:rPr>
        <w:t>22</w:t>
      </w:r>
      <w:r w:rsidR="001367D4" w:rsidRPr="009711FF">
        <w:rPr>
          <w:sz w:val="26"/>
          <w:szCs w:val="26"/>
        </w:rPr>
        <w:t xml:space="preserve"> № </w:t>
      </w:r>
      <w:r w:rsidR="00C41781">
        <w:rPr>
          <w:sz w:val="26"/>
          <w:szCs w:val="26"/>
        </w:rPr>
        <w:t>17</w:t>
      </w:r>
      <w:r w:rsidR="001367D4" w:rsidRPr="009711FF">
        <w:rPr>
          <w:sz w:val="26"/>
          <w:szCs w:val="26"/>
        </w:rPr>
        <w:t>-па) (далее – Программа)</w:t>
      </w:r>
      <w:r w:rsidR="004473E3" w:rsidRPr="009711FF">
        <w:rPr>
          <w:sz w:val="26"/>
          <w:szCs w:val="26"/>
        </w:rPr>
        <w:t>,</w:t>
      </w:r>
      <w:r w:rsidR="001367D4" w:rsidRPr="009711FF">
        <w:rPr>
          <w:sz w:val="26"/>
          <w:szCs w:val="26"/>
        </w:rPr>
        <w:t xml:space="preserve"> </w:t>
      </w:r>
      <w:r w:rsidR="004473E3" w:rsidRPr="009711FF">
        <w:rPr>
          <w:sz w:val="26"/>
          <w:szCs w:val="26"/>
        </w:rPr>
        <w:t>–</w:t>
      </w:r>
      <w:r w:rsidR="001367D4" w:rsidRPr="009711FF">
        <w:rPr>
          <w:sz w:val="26"/>
          <w:szCs w:val="26"/>
        </w:rPr>
        <w:t xml:space="preserve"> Администрация Северодвинска в лице Управления экономики.</w:t>
      </w:r>
    </w:p>
    <w:p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Соисполнители Программы </w:t>
      </w:r>
      <w:r w:rsidR="001367D4" w:rsidRPr="00853C68">
        <w:rPr>
          <w:sz w:val="26"/>
          <w:szCs w:val="26"/>
        </w:rPr>
        <w:t>– нет.</w:t>
      </w:r>
    </w:p>
    <w:p w:rsidR="00BC40F4" w:rsidRPr="00475BA5" w:rsidRDefault="00BC40F4" w:rsidP="005558BF">
      <w:pPr>
        <w:ind w:firstLine="709"/>
        <w:jc w:val="both"/>
        <w:rPr>
          <w:rFonts w:eastAsia="Calibri"/>
          <w:sz w:val="26"/>
          <w:szCs w:val="26"/>
        </w:rPr>
      </w:pPr>
      <w:r w:rsidRPr="00853C68">
        <w:rPr>
          <w:sz w:val="26"/>
          <w:szCs w:val="26"/>
        </w:rPr>
        <w:t>Участники Программы</w:t>
      </w:r>
      <w:r w:rsidR="00833865">
        <w:rPr>
          <w:sz w:val="26"/>
          <w:szCs w:val="26"/>
        </w:rPr>
        <w:t>:</w:t>
      </w:r>
      <w:r w:rsidRPr="00853C68">
        <w:rPr>
          <w:sz w:val="26"/>
          <w:szCs w:val="26"/>
        </w:rPr>
        <w:t xml:space="preserve"> </w:t>
      </w:r>
      <w:r w:rsidR="00853C68" w:rsidRPr="00853C68">
        <w:rPr>
          <w:rFonts w:eastAsia="Calibri"/>
          <w:sz w:val="26"/>
          <w:szCs w:val="26"/>
        </w:rPr>
        <w:t xml:space="preserve">Комитет по управлению муниципальным имуществом Администрации Северодвинска, Микрокредитная компания «Фонд микрофинансирования субъектов малого и среднего предпринимательства Северодвинска» (далее – Фонд микрофинансирования Северодвинска), </w:t>
      </w:r>
      <w:r w:rsidR="005558BF">
        <w:rPr>
          <w:rFonts w:eastAsia="Calibri"/>
          <w:sz w:val="26"/>
          <w:szCs w:val="26"/>
        </w:rPr>
        <w:t xml:space="preserve">                                  </w:t>
      </w:r>
      <w:r w:rsidR="00853C68" w:rsidRPr="00853C68">
        <w:rPr>
          <w:rFonts w:eastAsia="Calibri"/>
          <w:sz w:val="26"/>
          <w:szCs w:val="26"/>
        </w:rPr>
        <w:t>Со</w:t>
      </w:r>
      <w:r w:rsidR="00483788">
        <w:rPr>
          <w:rFonts w:eastAsia="Calibri"/>
          <w:sz w:val="26"/>
          <w:szCs w:val="26"/>
        </w:rPr>
        <w:t>вет по </w:t>
      </w:r>
      <w:r w:rsidR="00853C68" w:rsidRPr="00853C68">
        <w:rPr>
          <w:rFonts w:eastAsia="Calibri"/>
          <w:sz w:val="26"/>
          <w:szCs w:val="26"/>
        </w:rPr>
        <w:t xml:space="preserve">малому и среднему предпринимательству при Главе Северодвинска, организации, участвующие в разработке прогноза социально-экономического развития муниципального образования «Северодвинск», управляющие организации, ресурсоснабжающие организации, субъекты малого и среднего </w:t>
      </w:r>
      <w:r w:rsidR="00853C68" w:rsidRPr="001F6F5D">
        <w:rPr>
          <w:rFonts w:eastAsia="Calibri"/>
          <w:sz w:val="26"/>
          <w:szCs w:val="26"/>
        </w:rPr>
        <w:t>предпринимательства</w:t>
      </w:r>
      <w:r w:rsidR="005D73F8">
        <w:rPr>
          <w:rFonts w:eastAsia="Calibri"/>
          <w:sz w:val="26"/>
          <w:szCs w:val="26"/>
        </w:rPr>
        <w:t>,</w:t>
      </w:r>
      <w:r w:rsidR="001F6F5D" w:rsidRPr="001F6F5D">
        <w:rPr>
          <w:sz w:val="26"/>
          <w:szCs w:val="26"/>
        </w:rPr>
        <w:t xml:space="preserve"> </w:t>
      </w:r>
      <w:r w:rsidR="001F6F5D" w:rsidRPr="001F6F5D">
        <w:rPr>
          <w:color w:val="000000"/>
          <w:sz w:val="26"/>
          <w:szCs w:val="26"/>
        </w:rPr>
        <w:t xml:space="preserve">сельскохозяйственные товаропроизводители, установленные статьей 3 Федерального закона от 29.12.2006 № 264-ФЗ </w:t>
      </w:r>
      <w:r w:rsidR="001F6F5D" w:rsidRPr="00475BA5">
        <w:rPr>
          <w:sz w:val="26"/>
          <w:szCs w:val="26"/>
        </w:rPr>
        <w:t>«О развитии сельского хозяйства», зарегистрированные на территории Северодвинска, состоящие на учете в налоговых органах Архангельской области, постоянно проживающие в с. Ненокса.</w:t>
      </w:r>
    </w:p>
    <w:p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Цель Программы </w:t>
      </w:r>
      <w:r w:rsidR="004473E3" w:rsidRPr="004473E3">
        <w:rPr>
          <w:sz w:val="26"/>
          <w:szCs w:val="26"/>
        </w:rPr>
        <w:t>–</w:t>
      </w:r>
      <w:r w:rsidRPr="00853C68">
        <w:rPr>
          <w:sz w:val="26"/>
          <w:szCs w:val="26"/>
        </w:rPr>
        <w:t xml:space="preserve"> </w:t>
      </w:r>
      <w:r w:rsidR="00853C68" w:rsidRPr="00853C68">
        <w:rPr>
          <w:sz w:val="26"/>
          <w:szCs w:val="26"/>
        </w:rPr>
        <w:t>обеспечение условий для сбалансированного экономического роста.</w:t>
      </w:r>
    </w:p>
    <w:p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53C68">
        <w:rPr>
          <w:sz w:val="26"/>
          <w:szCs w:val="26"/>
        </w:rPr>
        <w:t xml:space="preserve">Реализация Программы связана с выполнением следующих подпрограмм: </w:t>
      </w:r>
    </w:p>
    <w:p w:rsidR="00853C68" w:rsidRPr="00853C68" w:rsidRDefault="00853C68" w:rsidP="00853C68">
      <w:pPr>
        <w:ind w:firstLine="720"/>
        <w:jc w:val="both"/>
        <w:rPr>
          <w:color w:val="000000"/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1 «Совершенствование системы стратегического планирования муниципального образования «Северодвинск»</w:t>
      </w:r>
      <w:r w:rsidRPr="00853C68">
        <w:rPr>
          <w:bCs/>
          <w:color w:val="000000"/>
          <w:sz w:val="26"/>
          <w:szCs w:val="26"/>
        </w:rPr>
        <w:t>;</w:t>
      </w:r>
    </w:p>
    <w:p w:rsidR="00853C68" w:rsidRPr="00853C68" w:rsidRDefault="00853C68" w:rsidP="00853C68">
      <w:pPr>
        <w:ind w:firstLine="720"/>
        <w:jc w:val="both"/>
        <w:rPr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2 «Р</w:t>
      </w:r>
      <w:r w:rsidRPr="00853C68">
        <w:rPr>
          <w:sz w:val="26"/>
          <w:szCs w:val="26"/>
        </w:rPr>
        <w:t>азвитие малого и</w:t>
      </w:r>
      <w:r w:rsidR="005E78CC">
        <w:rPr>
          <w:sz w:val="26"/>
          <w:szCs w:val="26"/>
        </w:rPr>
        <w:t xml:space="preserve"> среднего предпринимательства в </w:t>
      </w:r>
      <w:r w:rsidRPr="00853C68">
        <w:rPr>
          <w:sz w:val="26"/>
          <w:szCs w:val="26"/>
        </w:rPr>
        <w:t>Северодвинске»;</w:t>
      </w:r>
    </w:p>
    <w:p w:rsidR="00853C68" w:rsidRPr="00853C68" w:rsidRDefault="00853C68" w:rsidP="00853C68">
      <w:pPr>
        <w:ind w:firstLine="720"/>
        <w:jc w:val="both"/>
        <w:rPr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3 «</w:t>
      </w:r>
      <w:r w:rsidRPr="00853C68">
        <w:rPr>
          <w:sz w:val="26"/>
          <w:szCs w:val="26"/>
        </w:rPr>
        <w:t>Развитие торговли в Северодвинске»;</w:t>
      </w:r>
    </w:p>
    <w:p w:rsidR="00853C68" w:rsidRPr="00853C68" w:rsidRDefault="00853C68" w:rsidP="00853C6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53C68">
        <w:rPr>
          <w:sz w:val="26"/>
          <w:szCs w:val="26"/>
        </w:rPr>
        <w:t>подпрограмма 4 «Проведение на территории Северодвинска тарифно-ценовой политики в интересах населения, пр</w:t>
      </w:r>
      <w:r w:rsidR="004C6D32">
        <w:rPr>
          <w:sz w:val="26"/>
          <w:szCs w:val="26"/>
        </w:rPr>
        <w:t>едприятий и организаций города»;</w:t>
      </w:r>
    </w:p>
    <w:p w:rsidR="00853C68" w:rsidRDefault="00853C68" w:rsidP="005E78CC">
      <w:pPr>
        <w:ind w:firstLine="709"/>
        <w:rPr>
          <w:rFonts w:eastAsia="Calibri"/>
          <w:sz w:val="26"/>
          <w:szCs w:val="26"/>
        </w:rPr>
      </w:pPr>
      <w:r w:rsidRPr="00853C68">
        <w:rPr>
          <w:rFonts w:eastAsia="Calibri"/>
          <w:sz w:val="26"/>
          <w:szCs w:val="26"/>
        </w:rPr>
        <w:t>подпрограмма 5 «Улучшение услови</w:t>
      </w:r>
      <w:r w:rsidR="00AB538A">
        <w:rPr>
          <w:rFonts w:eastAsia="Calibri"/>
          <w:sz w:val="26"/>
          <w:szCs w:val="26"/>
        </w:rPr>
        <w:t>й охраны труда в Северодвинске»;</w:t>
      </w:r>
    </w:p>
    <w:p w:rsidR="00AB538A" w:rsidRDefault="00AB538A" w:rsidP="005E78CC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обеспечивающая подпрограмма.</w:t>
      </w:r>
    </w:p>
    <w:p w:rsidR="008272AB" w:rsidRDefault="00AB538A" w:rsidP="00BC40F4">
      <w:pPr>
        <w:ind w:firstLine="709"/>
        <w:contextualSpacing/>
        <w:jc w:val="both"/>
        <w:rPr>
          <w:sz w:val="26"/>
          <w:szCs w:val="26"/>
        </w:rPr>
      </w:pPr>
      <w:r w:rsidRPr="00AB538A">
        <w:rPr>
          <w:sz w:val="26"/>
          <w:szCs w:val="26"/>
        </w:rPr>
        <w:t>Обеспечение деятельности ответственного исполнителя Программы отражено в муниципальной программе «Муниципальное управление Северодвинска».</w:t>
      </w:r>
    </w:p>
    <w:p w:rsidR="008272AB" w:rsidRDefault="008272A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5181" w:rsidRPr="009711FF" w:rsidRDefault="00DC5181" w:rsidP="008D20A3">
      <w:pPr>
        <w:ind w:firstLine="709"/>
        <w:contextualSpacing/>
        <w:jc w:val="both"/>
        <w:rPr>
          <w:sz w:val="26"/>
          <w:szCs w:val="26"/>
        </w:rPr>
      </w:pPr>
      <w:r w:rsidRPr="00DC5181">
        <w:rPr>
          <w:sz w:val="26"/>
          <w:szCs w:val="26"/>
        </w:rPr>
        <w:lastRenderedPageBreak/>
        <w:t>Общее количество мероприятий (административных мероприятий) Программы, пре</w:t>
      </w:r>
      <w:r w:rsidR="0000621C">
        <w:rPr>
          <w:sz w:val="26"/>
          <w:szCs w:val="26"/>
        </w:rPr>
        <w:t>дусмотренных к реализации в 2021</w:t>
      </w:r>
      <w:r w:rsidRPr="00DC5181">
        <w:rPr>
          <w:sz w:val="26"/>
          <w:szCs w:val="26"/>
        </w:rPr>
        <w:t xml:space="preserve"> году, составляет </w:t>
      </w:r>
      <w:r w:rsidR="0089789A" w:rsidRPr="0089789A">
        <w:rPr>
          <w:sz w:val="26"/>
          <w:szCs w:val="26"/>
        </w:rPr>
        <w:t>3</w:t>
      </w:r>
      <w:r w:rsidR="0089789A">
        <w:rPr>
          <w:sz w:val="26"/>
          <w:szCs w:val="26"/>
        </w:rPr>
        <w:t>8</w:t>
      </w:r>
      <w:r w:rsidRPr="0089789A">
        <w:rPr>
          <w:sz w:val="26"/>
          <w:szCs w:val="26"/>
        </w:rPr>
        <w:t xml:space="preserve"> единиц</w:t>
      </w:r>
      <w:r w:rsidRPr="009711FF">
        <w:rPr>
          <w:sz w:val="26"/>
          <w:szCs w:val="26"/>
        </w:rPr>
        <w:t>, в том числе:</w:t>
      </w:r>
    </w:p>
    <w:p w:rsidR="00DC5181" w:rsidRPr="0089789A" w:rsidRDefault="007E5C9D" w:rsidP="00DC5181">
      <w:pPr>
        <w:ind w:firstLine="709"/>
        <w:contextualSpacing/>
        <w:jc w:val="both"/>
        <w:rPr>
          <w:sz w:val="26"/>
          <w:szCs w:val="26"/>
        </w:rPr>
      </w:pPr>
      <w:r w:rsidRPr="009711FF">
        <w:rPr>
          <w:sz w:val="26"/>
          <w:szCs w:val="26"/>
        </w:rPr>
        <w:t xml:space="preserve">мероприятий </w:t>
      </w:r>
      <w:r w:rsidRPr="0089789A">
        <w:rPr>
          <w:sz w:val="26"/>
          <w:szCs w:val="26"/>
        </w:rPr>
        <w:t xml:space="preserve">– </w:t>
      </w:r>
      <w:r w:rsidR="0089789A" w:rsidRPr="0089789A">
        <w:rPr>
          <w:sz w:val="26"/>
          <w:szCs w:val="26"/>
        </w:rPr>
        <w:t>3</w:t>
      </w:r>
      <w:r w:rsidR="00DC5181" w:rsidRPr="0089789A">
        <w:rPr>
          <w:sz w:val="26"/>
          <w:szCs w:val="26"/>
        </w:rPr>
        <w:t xml:space="preserve"> единиц</w:t>
      </w:r>
      <w:r w:rsidR="0089789A">
        <w:rPr>
          <w:sz w:val="26"/>
          <w:szCs w:val="26"/>
        </w:rPr>
        <w:t xml:space="preserve"> (7,9</w:t>
      </w:r>
      <w:r w:rsidR="00C865CC" w:rsidRPr="0089789A">
        <w:rPr>
          <w:sz w:val="26"/>
          <w:szCs w:val="26"/>
        </w:rPr>
        <w:t xml:space="preserve"> </w:t>
      </w:r>
      <w:r w:rsidR="00DC5181" w:rsidRPr="0089789A">
        <w:rPr>
          <w:sz w:val="26"/>
          <w:szCs w:val="26"/>
        </w:rPr>
        <w:t>%);</w:t>
      </w:r>
    </w:p>
    <w:p w:rsidR="00DC5181" w:rsidRPr="00DC5181" w:rsidRDefault="00DC5181" w:rsidP="00DC5181">
      <w:pPr>
        <w:ind w:firstLine="709"/>
        <w:contextualSpacing/>
        <w:jc w:val="both"/>
        <w:rPr>
          <w:sz w:val="26"/>
          <w:szCs w:val="26"/>
        </w:rPr>
      </w:pPr>
      <w:r w:rsidRPr="0089789A">
        <w:rPr>
          <w:sz w:val="26"/>
          <w:szCs w:val="26"/>
        </w:rPr>
        <w:t>адм</w:t>
      </w:r>
      <w:r w:rsidR="0019150A" w:rsidRPr="0089789A">
        <w:rPr>
          <w:sz w:val="26"/>
          <w:szCs w:val="26"/>
        </w:rPr>
        <w:t xml:space="preserve">инистративных мероприятий – </w:t>
      </w:r>
      <w:r w:rsidR="0089789A">
        <w:rPr>
          <w:sz w:val="26"/>
          <w:szCs w:val="26"/>
        </w:rPr>
        <w:t>35</w:t>
      </w:r>
      <w:r w:rsidRPr="0089789A">
        <w:rPr>
          <w:sz w:val="26"/>
          <w:szCs w:val="26"/>
        </w:rPr>
        <w:t xml:space="preserve"> единиц (</w:t>
      </w:r>
      <w:r w:rsidR="0089789A">
        <w:rPr>
          <w:sz w:val="26"/>
          <w:szCs w:val="26"/>
        </w:rPr>
        <w:t>92,1</w:t>
      </w:r>
      <w:r w:rsidRPr="0089789A">
        <w:rPr>
          <w:sz w:val="26"/>
          <w:szCs w:val="26"/>
        </w:rPr>
        <w:t> %).</w:t>
      </w:r>
    </w:p>
    <w:p w:rsidR="00DC5181" w:rsidRPr="00DC5181" w:rsidRDefault="00DC5181" w:rsidP="00DC5181">
      <w:pPr>
        <w:ind w:firstLine="709"/>
        <w:contextualSpacing/>
        <w:jc w:val="both"/>
      </w:pPr>
    </w:p>
    <w:p w:rsidR="0073792F" w:rsidRPr="0073792F" w:rsidRDefault="0073792F" w:rsidP="0073792F">
      <w:pPr>
        <w:pStyle w:val="a8"/>
        <w:jc w:val="center"/>
        <w:rPr>
          <w:sz w:val="26"/>
          <w:szCs w:val="26"/>
        </w:rPr>
      </w:pPr>
      <w:r w:rsidRPr="0073792F">
        <w:rPr>
          <w:sz w:val="26"/>
          <w:szCs w:val="26"/>
        </w:rPr>
        <w:t>1. </w:t>
      </w:r>
      <w:r w:rsidR="00DC5181" w:rsidRPr="0073792F">
        <w:rPr>
          <w:sz w:val="26"/>
          <w:szCs w:val="26"/>
        </w:rPr>
        <w:t>Оценка фактического использования финансовых ресурсов</w:t>
      </w:r>
    </w:p>
    <w:p w:rsidR="00DC5181" w:rsidRPr="0073792F" w:rsidRDefault="00DC5181" w:rsidP="0073792F">
      <w:pPr>
        <w:pStyle w:val="a8"/>
        <w:jc w:val="center"/>
        <w:rPr>
          <w:sz w:val="26"/>
          <w:szCs w:val="26"/>
        </w:rPr>
      </w:pPr>
      <w:r w:rsidRPr="0073792F">
        <w:rPr>
          <w:sz w:val="26"/>
          <w:szCs w:val="26"/>
        </w:rPr>
        <w:t>и достижения показателей Программы</w:t>
      </w:r>
    </w:p>
    <w:p w:rsidR="00DC5181" w:rsidRPr="00DC5181" w:rsidRDefault="00DC5181" w:rsidP="00DC5181">
      <w:pPr>
        <w:autoSpaceDE w:val="0"/>
        <w:autoSpaceDN w:val="0"/>
        <w:adjustRightInd w:val="0"/>
        <w:ind w:left="709"/>
        <w:jc w:val="center"/>
        <w:rPr>
          <w:i/>
          <w:sz w:val="26"/>
          <w:szCs w:val="26"/>
        </w:rPr>
      </w:pPr>
    </w:p>
    <w:p w:rsidR="00DC5181" w:rsidRPr="00DC5181" w:rsidRDefault="00DC5181" w:rsidP="00DC5181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C5181">
        <w:rPr>
          <w:sz w:val="26"/>
          <w:szCs w:val="26"/>
        </w:rPr>
        <w:t>1.1. Сведения о финансовом обеспечении Программы в 20</w:t>
      </w:r>
      <w:r w:rsidR="00407E49">
        <w:rPr>
          <w:sz w:val="26"/>
          <w:szCs w:val="26"/>
        </w:rPr>
        <w:t>21</w:t>
      </w:r>
      <w:r w:rsidRPr="00DC5181">
        <w:rPr>
          <w:sz w:val="26"/>
          <w:szCs w:val="26"/>
        </w:rPr>
        <w:t xml:space="preserve"> году</w:t>
      </w:r>
      <w:r w:rsidR="004B10E7">
        <w:rPr>
          <w:sz w:val="26"/>
          <w:szCs w:val="26"/>
        </w:rPr>
        <w:t>.</w:t>
      </w:r>
      <w:r w:rsidR="008D20A3" w:rsidRPr="00DC5181">
        <w:rPr>
          <w:sz w:val="26"/>
          <w:szCs w:val="26"/>
        </w:rPr>
        <w:t xml:space="preserve"> </w:t>
      </w:r>
    </w:p>
    <w:p w:rsidR="00DC5181" w:rsidRPr="00DC5181" w:rsidRDefault="00DC5181" w:rsidP="00DC5181">
      <w:pPr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9711FF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832"/>
        <w:gridCol w:w="1834"/>
        <w:gridCol w:w="1721"/>
        <w:gridCol w:w="2036"/>
      </w:tblGrid>
      <w:tr w:rsidR="00DC5181" w:rsidRPr="00DC5181" w:rsidTr="00FC0322">
        <w:tc>
          <w:tcPr>
            <w:tcW w:w="2007" w:type="dxa"/>
            <w:vMerge w:val="restart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 xml:space="preserve"> Источник финансирования</w:t>
            </w:r>
          </w:p>
        </w:tc>
        <w:tc>
          <w:tcPr>
            <w:tcW w:w="7423" w:type="dxa"/>
            <w:gridSpan w:val="4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Расходы, тыс. руб.</w:t>
            </w:r>
          </w:p>
        </w:tc>
      </w:tr>
      <w:tr w:rsidR="00DC5181" w:rsidRPr="00DC5181" w:rsidTr="00FC0322">
        <w:tc>
          <w:tcPr>
            <w:tcW w:w="2007" w:type="dxa"/>
            <w:vMerge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Align w:val="center"/>
          </w:tcPr>
          <w:p w:rsidR="00DC5181" w:rsidRPr="00DC5181" w:rsidRDefault="00DC5181" w:rsidP="0073792F">
            <w:pPr>
              <w:autoSpaceDE w:val="0"/>
              <w:autoSpaceDN w:val="0"/>
              <w:adjustRightInd w:val="0"/>
              <w:ind w:left="-134" w:firstLine="112"/>
              <w:jc w:val="center"/>
            </w:pPr>
            <w:r w:rsidRPr="00DC5181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r w:rsidR="0073792F">
              <w:rPr>
                <w:sz w:val="22"/>
                <w:szCs w:val="22"/>
              </w:rPr>
              <w:t>Северодвинска</w:t>
            </w:r>
          </w:p>
          <w:p w:rsidR="0073792F" w:rsidRDefault="0073792F" w:rsidP="00DC51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3A4424">
              <w:rPr>
                <w:sz w:val="22"/>
                <w:szCs w:val="22"/>
              </w:rPr>
              <w:t>25</w:t>
            </w:r>
            <w:r w:rsidR="009B2878">
              <w:rPr>
                <w:sz w:val="22"/>
                <w:szCs w:val="22"/>
              </w:rPr>
              <w:t>.12</w:t>
            </w:r>
            <w:r w:rsidR="003A4424">
              <w:rPr>
                <w:sz w:val="22"/>
                <w:szCs w:val="22"/>
              </w:rPr>
              <w:t>.2020</w:t>
            </w:r>
          </w:p>
          <w:p w:rsidR="00DC5181" w:rsidRPr="00DC5181" w:rsidRDefault="0073792F" w:rsidP="00DC51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 </w:t>
            </w:r>
            <w:r w:rsidR="003A4424">
              <w:rPr>
                <w:sz w:val="22"/>
                <w:szCs w:val="22"/>
              </w:rPr>
              <w:t>518</w:t>
            </w:r>
            <w:r w:rsidR="00DC5181" w:rsidRPr="00DC5181">
              <w:rPr>
                <w:sz w:val="22"/>
                <w:szCs w:val="22"/>
              </w:rPr>
              <w:t>-па</w:t>
            </w:r>
          </w:p>
          <w:p w:rsidR="00DC5181" w:rsidRPr="00DC5181" w:rsidRDefault="003A4424" w:rsidP="00DC51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(на 01.01.2021</w:t>
            </w:r>
            <w:r w:rsidR="00DC5181" w:rsidRPr="00DC5181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 xml:space="preserve">предусмотрено решением Совета депутатов Северодвинска </w:t>
            </w:r>
            <w:r w:rsidR="00D33571">
              <w:rPr>
                <w:sz w:val="22"/>
                <w:szCs w:val="22"/>
              </w:rPr>
              <w:t>от 16.12.2020 № 303</w:t>
            </w:r>
          </w:p>
        </w:tc>
        <w:tc>
          <w:tcPr>
            <w:tcW w:w="1721" w:type="dxa"/>
            <w:vAlign w:val="center"/>
          </w:tcPr>
          <w:p w:rsidR="00AD3940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 xml:space="preserve">сводная бюджетная роспись </w:t>
            </w:r>
          </w:p>
          <w:p w:rsidR="00DC5181" w:rsidRPr="00DC5181" w:rsidRDefault="00407E49" w:rsidP="00DC51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 31.12.2021</w:t>
            </w:r>
          </w:p>
        </w:tc>
        <w:tc>
          <w:tcPr>
            <w:tcW w:w="2036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rPr>
                <w:sz w:val="22"/>
                <w:szCs w:val="22"/>
              </w:rPr>
              <w:t>кассовое исполнение/ фактические расходы</w:t>
            </w:r>
          </w:p>
        </w:tc>
      </w:tr>
      <w:tr w:rsidR="00DC5181" w:rsidRPr="00DC5181" w:rsidTr="00FC0322">
        <w:tc>
          <w:tcPr>
            <w:tcW w:w="2007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1</w:t>
            </w:r>
          </w:p>
        </w:tc>
        <w:tc>
          <w:tcPr>
            <w:tcW w:w="1832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2</w:t>
            </w:r>
          </w:p>
        </w:tc>
        <w:tc>
          <w:tcPr>
            <w:tcW w:w="1834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3</w:t>
            </w:r>
          </w:p>
        </w:tc>
        <w:tc>
          <w:tcPr>
            <w:tcW w:w="1721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4</w:t>
            </w:r>
          </w:p>
        </w:tc>
        <w:tc>
          <w:tcPr>
            <w:tcW w:w="2036" w:type="dxa"/>
            <w:vAlign w:val="center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5</w:t>
            </w:r>
          </w:p>
        </w:tc>
      </w:tr>
      <w:tr w:rsidR="00DC5181" w:rsidRPr="00DC5181" w:rsidTr="00FC0322">
        <w:tc>
          <w:tcPr>
            <w:tcW w:w="2007" w:type="dxa"/>
          </w:tcPr>
          <w:p w:rsidR="00DC5181" w:rsidRPr="00DC5181" w:rsidRDefault="00DC5181" w:rsidP="0073792F">
            <w:pPr>
              <w:autoSpaceDE w:val="0"/>
              <w:autoSpaceDN w:val="0"/>
              <w:adjustRightInd w:val="0"/>
              <w:ind w:right="-52"/>
              <w:jc w:val="both"/>
            </w:pPr>
            <w:r w:rsidRPr="00DC5181">
              <w:t>Местный бюджет</w:t>
            </w:r>
          </w:p>
        </w:tc>
        <w:tc>
          <w:tcPr>
            <w:tcW w:w="1832" w:type="dxa"/>
          </w:tcPr>
          <w:p w:rsidR="00DC5181" w:rsidRPr="00FC0322" w:rsidRDefault="00916C4F" w:rsidP="00DC5181">
            <w:pPr>
              <w:autoSpaceDE w:val="0"/>
              <w:autoSpaceDN w:val="0"/>
              <w:adjustRightInd w:val="0"/>
              <w:jc w:val="center"/>
            </w:pPr>
            <w:r w:rsidRPr="00FC0322">
              <w:t>1</w:t>
            </w:r>
            <w:r w:rsidR="00035611" w:rsidRPr="00FC0322">
              <w:t xml:space="preserve"> </w:t>
            </w:r>
            <w:r w:rsidR="00FC0322" w:rsidRPr="00FC0322">
              <w:t>893,0</w:t>
            </w:r>
          </w:p>
        </w:tc>
        <w:tc>
          <w:tcPr>
            <w:tcW w:w="1834" w:type="dxa"/>
          </w:tcPr>
          <w:p w:rsidR="00DC5181" w:rsidRPr="00741579" w:rsidRDefault="00741579" w:rsidP="00DC5181">
            <w:pPr>
              <w:autoSpaceDE w:val="0"/>
              <w:autoSpaceDN w:val="0"/>
              <w:adjustRightInd w:val="0"/>
              <w:jc w:val="center"/>
            </w:pPr>
            <w:r w:rsidRPr="00741579">
              <w:t>1</w:t>
            </w:r>
            <w:r w:rsidR="00035611" w:rsidRPr="00741579">
              <w:t xml:space="preserve"> </w:t>
            </w:r>
            <w:r w:rsidRPr="00741579">
              <w:t>893,0</w:t>
            </w:r>
          </w:p>
        </w:tc>
        <w:tc>
          <w:tcPr>
            <w:tcW w:w="1721" w:type="dxa"/>
          </w:tcPr>
          <w:p w:rsidR="00DC5181" w:rsidRPr="00DC5181" w:rsidRDefault="00407E49" w:rsidP="00DC5181">
            <w:pPr>
              <w:autoSpaceDE w:val="0"/>
              <w:autoSpaceDN w:val="0"/>
              <w:adjustRightInd w:val="0"/>
              <w:jc w:val="center"/>
            </w:pPr>
            <w:r>
              <w:t>7 314,9</w:t>
            </w:r>
          </w:p>
        </w:tc>
        <w:tc>
          <w:tcPr>
            <w:tcW w:w="2036" w:type="dxa"/>
          </w:tcPr>
          <w:p w:rsidR="00DC5181" w:rsidRPr="00DC5181" w:rsidRDefault="00407E49" w:rsidP="00DC5181">
            <w:pPr>
              <w:autoSpaceDE w:val="0"/>
              <w:autoSpaceDN w:val="0"/>
              <w:adjustRightInd w:val="0"/>
              <w:jc w:val="center"/>
            </w:pPr>
            <w:r>
              <w:t>7 115,9</w:t>
            </w:r>
          </w:p>
        </w:tc>
      </w:tr>
      <w:tr w:rsidR="00DC5181" w:rsidRPr="00DC5181" w:rsidTr="00FC0322">
        <w:tc>
          <w:tcPr>
            <w:tcW w:w="2007" w:type="dxa"/>
          </w:tcPr>
          <w:p w:rsidR="00DC5181" w:rsidRPr="00DC5181" w:rsidRDefault="00DC5181" w:rsidP="0073792F">
            <w:pPr>
              <w:autoSpaceDE w:val="0"/>
              <w:autoSpaceDN w:val="0"/>
              <w:adjustRightInd w:val="0"/>
              <w:ind w:right="-52"/>
              <w:jc w:val="both"/>
            </w:pPr>
            <w:r w:rsidRPr="00DC5181">
              <w:t>Областной бюджет</w:t>
            </w:r>
          </w:p>
        </w:tc>
        <w:tc>
          <w:tcPr>
            <w:tcW w:w="1832" w:type="dxa"/>
          </w:tcPr>
          <w:p w:rsidR="00DC5181" w:rsidRPr="00FC0322" w:rsidRDefault="00916C4F" w:rsidP="00DC5181">
            <w:pPr>
              <w:autoSpaceDE w:val="0"/>
              <w:autoSpaceDN w:val="0"/>
              <w:adjustRightInd w:val="0"/>
              <w:jc w:val="center"/>
            </w:pPr>
            <w:r w:rsidRPr="00FC0322">
              <w:t>1</w:t>
            </w:r>
            <w:r w:rsidR="00035611" w:rsidRPr="00FC0322">
              <w:t xml:space="preserve"> </w:t>
            </w:r>
            <w:r w:rsidR="00FC0322" w:rsidRPr="00FC0322">
              <w:t>610,9</w:t>
            </w:r>
          </w:p>
        </w:tc>
        <w:tc>
          <w:tcPr>
            <w:tcW w:w="1834" w:type="dxa"/>
          </w:tcPr>
          <w:p w:rsidR="00DC5181" w:rsidRPr="00741579" w:rsidRDefault="00916C4F" w:rsidP="00DC5181">
            <w:pPr>
              <w:autoSpaceDE w:val="0"/>
              <w:autoSpaceDN w:val="0"/>
              <w:adjustRightInd w:val="0"/>
              <w:jc w:val="center"/>
            </w:pPr>
            <w:r w:rsidRPr="00741579">
              <w:t>1</w:t>
            </w:r>
            <w:r w:rsidR="00035611" w:rsidRPr="00741579">
              <w:t xml:space="preserve"> </w:t>
            </w:r>
            <w:r w:rsidR="00741579" w:rsidRPr="00741579">
              <w:t>610,9</w:t>
            </w:r>
          </w:p>
        </w:tc>
        <w:tc>
          <w:tcPr>
            <w:tcW w:w="1721" w:type="dxa"/>
          </w:tcPr>
          <w:p w:rsidR="00DC5181" w:rsidRPr="00DC5181" w:rsidRDefault="00407E49" w:rsidP="00DC5181">
            <w:pPr>
              <w:autoSpaceDE w:val="0"/>
              <w:autoSpaceDN w:val="0"/>
              <w:adjustRightInd w:val="0"/>
              <w:jc w:val="center"/>
            </w:pPr>
            <w:r>
              <w:t>1 982,4</w:t>
            </w:r>
          </w:p>
        </w:tc>
        <w:tc>
          <w:tcPr>
            <w:tcW w:w="2036" w:type="dxa"/>
          </w:tcPr>
          <w:p w:rsidR="00DC5181" w:rsidRPr="00DC5181" w:rsidRDefault="00407E49" w:rsidP="00DC5181">
            <w:pPr>
              <w:autoSpaceDE w:val="0"/>
              <w:autoSpaceDN w:val="0"/>
              <w:adjustRightInd w:val="0"/>
              <w:jc w:val="center"/>
            </w:pPr>
            <w:r>
              <w:t>1 962,8</w:t>
            </w:r>
          </w:p>
        </w:tc>
      </w:tr>
      <w:tr w:rsidR="00DC5181" w:rsidRPr="00DC5181" w:rsidTr="00FC0322">
        <w:tc>
          <w:tcPr>
            <w:tcW w:w="200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both"/>
            </w:pPr>
            <w:r w:rsidRPr="00DC5181">
              <w:t>Федеральный бюджет</w:t>
            </w:r>
          </w:p>
        </w:tc>
        <w:tc>
          <w:tcPr>
            <w:tcW w:w="1832" w:type="dxa"/>
          </w:tcPr>
          <w:p w:rsidR="00DC5181" w:rsidRPr="00FC0322" w:rsidRDefault="00916C4F" w:rsidP="00DC5181">
            <w:pPr>
              <w:autoSpaceDE w:val="0"/>
              <w:autoSpaceDN w:val="0"/>
              <w:adjustRightInd w:val="0"/>
              <w:jc w:val="center"/>
            </w:pPr>
            <w:r w:rsidRPr="00FC0322">
              <w:t>0</w:t>
            </w:r>
            <w:r w:rsidR="009B2878" w:rsidRPr="00FC0322">
              <w:t>,0</w:t>
            </w:r>
          </w:p>
        </w:tc>
        <w:tc>
          <w:tcPr>
            <w:tcW w:w="1834" w:type="dxa"/>
          </w:tcPr>
          <w:p w:rsidR="00DC5181" w:rsidRPr="00741579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741579">
              <w:t>0,0</w:t>
            </w:r>
          </w:p>
        </w:tc>
        <w:tc>
          <w:tcPr>
            <w:tcW w:w="1721" w:type="dxa"/>
          </w:tcPr>
          <w:p w:rsidR="00DC5181" w:rsidRPr="00DC5181" w:rsidRDefault="00DC5181" w:rsidP="005F3C3D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  <w:tc>
          <w:tcPr>
            <w:tcW w:w="203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</w:tr>
      <w:tr w:rsidR="00DC5181" w:rsidRPr="00DC5181" w:rsidTr="00FC0322">
        <w:tc>
          <w:tcPr>
            <w:tcW w:w="2007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both"/>
            </w:pPr>
            <w:r w:rsidRPr="00DC5181">
              <w:t>Государственные фонды</w:t>
            </w:r>
          </w:p>
        </w:tc>
        <w:tc>
          <w:tcPr>
            <w:tcW w:w="1832" w:type="dxa"/>
          </w:tcPr>
          <w:p w:rsidR="00DC5181" w:rsidRPr="00FC0322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FC0322">
              <w:t>0,0</w:t>
            </w:r>
          </w:p>
        </w:tc>
        <w:tc>
          <w:tcPr>
            <w:tcW w:w="1834" w:type="dxa"/>
          </w:tcPr>
          <w:p w:rsidR="00DC5181" w:rsidRPr="00741579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741579">
              <w:t>0,0</w:t>
            </w:r>
          </w:p>
        </w:tc>
        <w:tc>
          <w:tcPr>
            <w:tcW w:w="1721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  <w:tc>
          <w:tcPr>
            <w:tcW w:w="203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</w:tr>
      <w:tr w:rsidR="00DC5181" w:rsidRPr="00DC5181" w:rsidTr="00FC0322">
        <w:tc>
          <w:tcPr>
            <w:tcW w:w="2007" w:type="dxa"/>
          </w:tcPr>
          <w:p w:rsidR="00DC5181" w:rsidRPr="00DC5181" w:rsidRDefault="00DC5181" w:rsidP="00DC5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5181">
              <w:t>Внебюджетные источники</w:t>
            </w:r>
          </w:p>
        </w:tc>
        <w:tc>
          <w:tcPr>
            <w:tcW w:w="1832" w:type="dxa"/>
          </w:tcPr>
          <w:p w:rsidR="00DC5181" w:rsidRPr="00FC0322" w:rsidRDefault="00916C4F" w:rsidP="00DC5181">
            <w:pPr>
              <w:autoSpaceDE w:val="0"/>
              <w:autoSpaceDN w:val="0"/>
              <w:adjustRightInd w:val="0"/>
              <w:jc w:val="center"/>
            </w:pPr>
            <w:r w:rsidRPr="00FC0322">
              <w:t>0</w:t>
            </w:r>
            <w:r w:rsidR="00DC5181" w:rsidRPr="00FC0322">
              <w:t>,0</w:t>
            </w:r>
          </w:p>
        </w:tc>
        <w:tc>
          <w:tcPr>
            <w:tcW w:w="1834" w:type="dxa"/>
          </w:tcPr>
          <w:p w:rsidR="00DC5181" w:rsidRPr="00741579" w:rsidRDefault="00DC5181" w:rsidP="005F3C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1579">
              <w:rPr>
                <w:b/>
              </w:rPr>
              <w:t>×</w:t>
            </w:r>
          </w:p>
        </w:tc>
        <w:tc>
          <w:tcPr>
            <w:tcW w:w="1721" w:type="dxa"/>
          </w:tcPr>
          <w:p w:rsidR="00DC5181" w:rsidRPr="005F3C3D" w:rsidRDefault="00DC5181" w:rsidP="005F3C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3C3D">
              <w:rPr>
                <w:b/>
              </w:rPr>
              <w:t>×</w:t>
            </w:r>
          </w:p>
        </w:tc>
        <w:tc>
          <w:tcPr>
            <w:tcW w:w="2036" w:type="dxa"/>
          </w:tcPr>
          <w:p w:rsidR="00DC5181" w:rsidRPr="00DC5181" w:rsidRDefault="00DC5181" w:rsidP="00DC5181">
            <w:pPr>
              <w:autoSpaceDE w:val="0"/>
              <w:autoSpaceDN w:val="0"/>
              <w:adjustRightInd w:val="0"/>
              <w:jc w:val="center"/>
            </w:pPr>
            <w:r w:rsidRPr="00DC5181">
              <w:t>0,0</w:t>
            </w:r>
          </w:p>
        </w:tc>
      </w:tr>
      <w:tr w:rsidR="00FC0322" w:rsidRPr="00DC5181" w:rsidTr="00FC0322">
        <w:tc>
          <w:tcPr>
            <w:tcW w:w="2007" w:type="dxa"/>
          </w:tcPr>
          <w:p w:rsidR="00FC0322" w:rsidRPr="00DC5181" w:rsidRDefault="00FC0322" w:rsidP="00FC0322">
            <w:pPr>
              <w:widowControl w:val="0"/>
              <w:autoSpaceDE w:val="0"/>
              <w:autoSpaceDN w:val="0"/>
              <w:adjustRightInd w:val="0"/>
            </w:pPr>
            <w:r w:rsidRPr="00DC5181">
              <w:t>ИТОГО, в том числе:</w:t>
            </w:r>
          </w:p>
        </w:tc>
        <w:tc>
          <w:tcPr>
            <w:tcW w:w="1832" w:type="dxa"/>
          </w:tcPr>
          <w:p w:rsidR="00FC0322" w:rsidRPr="00741579" w:rsidRDefault="00FC0322" w:rsidP="00FC0322">
            <w:pPr>
              <w:autoSpaceDE w:val="0"/>
              <w:autoSpaceDN w:val="0"/>
              <w:adjustRightInd w:val="0"/>
              <w:jc w:val="center"/>
            </w:pPr>
            <w:r w:rsidRPr="00741579">
              <w:t>3 503,9</w:t>
            </w:r>
          </w:p>
        </w:tc>
        <w:tc>
          <w:tcPr>
            <w:tcW w:w="1834" w:type="dxa"/>
          </w:tcPr>
          <w:p w:rsidR="00FC0322" w:rsidRPr="00741579" w:rsidRDefault="00FC0322" w:rsidP="00FC0322">
            <w:pPr>
              <w:autoSpaceDE w:val="0"/>
              <w:autoSpaceDN w:val="0"/>
              <w:adjustRightInd w:val="0"/>
              <w:jc w:val="center"/>
            </w:pPr>
            <w:r w:rsidRPr="00741579">
              <w:t>3 503,9</w:t>
            </w:r>
          </w:p>
        </w:tc>
        <w:tc>
          <w:tcPr>
            <w:tcW w:w="1721" w:type="dxa"/>
          </w:tcPr>
          <w:p w:rsidR="00FC0322" w:rsidRPr="00DC5181" w:rsidRDefault="00FC0322" w:rsidP="00FC0322">
            <w:pPr>
              <w:autoSpaceDE w:val="0"/>
              <w:autoSpaceDN w:val="0"/>
              <w:adjustRightInd w:val="0"/>
              <w:jc w:val="center"/>
            </w:pPr>
            <w:r>
              <w:t>9 297,3</w:t>
            </w:r>
          </w:p>
        </w:tc>
        <w:tc>
          <w:tcPr>
            <w:tcW w:w="2036" w:type="dxa"/>
          </w:tcPr>
          <w:p w:rsidR="00FC0322" w:rsidRPr="00DC5181" w:rsidRDefault="00FC0322" w:rsidP="00FC0322">
            <w:pPr>
              <w:autoSpaceDE w:val="0"/>
              <w:autoSpaceDN w:val="0"/>
              <w:adjustRightInd w:val="0"/>
              <w:jc w:val="center"/>
            </w:pPr>
            <w:r>
              <w:t>9 078,7</w:t>
            </w:r>
          </w:p>
        </w:tc>
      </w:tr>
      <w:tr w:rsidR="008D20A3" w:rsidRPr="008D20A3" w:rsidTr="00FC0322">
        <w:tc>
          <w:tcPr>
            <w:tcW w:w="2007" w:type="dxa"/>
          </w:tcPr>
          <w:p w:rsidR="00FC0322" w:rsidRPr="008D20A3" w:rsidRDefault="00FC0322" w:rsidP="00FC0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0A3">
              <w:t>Программная часть</w:t>
            </w:r>
            <w:hyperlink w:anchor="P4756" w:history="1">
              <w:r w:rsidRPr="008D20A3">
                <w:rPr>
                  <w:sz w:val="18"/>
                  <w:szCs w:val="18"/>
                  <w:vertAlign w:val="superscript"/>
                </w:rPr>
                <w:t>&lt;1&gt;</w:t>
              </w:r>
            </w:hyperlink>
          </w:p>
        </w:tc>
        <w:tc>
          <w:tcPr>
            <w:tcW w:w="1832" w:type="dxa"/>
          </w:tcPr>
          <w:p w:rsidR="00FC0322" w:rsidRPr="008D20A3" w:rsidRDefault="00845CB0" w:rsidP="00FC0322">
            <w:pPr>
              <w:autoSpaceDE w:val="0"/>
              <w:autoSpaceDN w:val="0"/>
              <w:adjustRightInd w:val="0"/>
              <w:jc w:val="center"/>
            </w:pPr>
            <w:r w:rsidRPr="008D20A3">
              <w:t>1 574,0</w:t>
            </w:r>
          </w:p>
        </w:tc>
        <w:tc>
          <w:tcPr>
            <w:tcW w:w="1834" w:type="dxa"/>
          </w:tcPr>
          <w:p w:rsidR="00FC0322" w:rsidRPr="008D20A3" w:rsidRDefault="00845CB0" w:rsidP="00FC0322">
            <w:pPr>
              <w:autoSpaceDE w:val="0"/>
              <w:autoSpaceDN w:val="0"/>
              <w:adjustRightInd w:val="0"/>
              <w:jc w:val="center"/>
            </w:pPr>
            <w:r w:rsidRPr="008D20A3">
              <w:t>1 574,0</w:t>
            </w:r>
          </w:p>
        </w:tc>
        <w:tc>
          <w:tcPr>
            <w:tcW w:w="1721" w:type="dxa"/>
          </w:tcPr>
          <w:p w:rsidR="00FC0322" w:rsidRPr="008D20A3" w:rsidRDefault="00FC0322" w:rsidP="00FC0322">
            <w:pPr>
              <w:autoSpaceDE w:val="0"/>
              <w:autoSpaceDN w:val="0"/>
              <w:adjustRightInd w:val="0"/>
              <w:jc w:val="center"/>
            </w:pPr>
            <w:r w:rsidRPr="008D20A3">
              <w:t>7074,0</w:t>
            </w:r>
          </w:p>
        </w:tc>
        <w:tc>
          <w:tcPr>
            <w:tcW w:w="2036" w:type="dxa"/>
          </w:tcPr>
          <w:p w:rsidR="00FC0322" w:rsidRPr="008D20A3" w:rsidRDefault="00FC0322" w:rsidP="00FC0322">
            <w:pPr>
              <w:autoSpaceDE w:val="0"/>
              <w:autoSpaceDN w:val="0"/>
              <w:adjustRightInd w:val="0"/>
              <w:jc w:val="center"/>
            </w:pPr>
            <w:r w:rsidRPr="008D20A3">
              <w:t>6 935,5</w:t>
            </w:r>
          </w:p>
        </w:tc>
      </w:tr>
    </w:tbl>
    <w:p w:rsidR="00DC5181" w:rsidRPr="00DC5181" w:rsidRDefault="00B720D1" w:rsidP="00DC518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hyperlink w:anchor="P4756" w:history="1">
        <w:r w:rsidR="00DC5181" w:rsidRPr="008D20A3">
          <w:rPr>
            <w:sz w:val="20"/>
            <w:szCs w:val="20"/>
          </w:rPr>
          <w:t>&lt;1&gt;</w:t>
        </w:r>
      </w:hyperlink>
      <w:r w:rsidR="00DC5181" w:rsidRPr="00DC5181">
        <w:rPr>
          <w:sz w:val="20"/>
          <w:szCs w:val="20"/>
        </w:rPr>
        <w:t xml:space="preserve"> </w:t>
      </w:r>
      <w:r w:rsidR="00DC5181" w:rsidRPr="00DC5181">
        <w:rPr>
          <w:sz w:val="26"/>
          <w:szCs w:val="26"/>
        </w:rPr>
        <w:t xml:space="preserve">– расходы на реализацию Программы, за исключением </w:t>
      </w:r>
      <w:r w:rsidR="005D73F8">
        <w:rPr>
          <w:sz w:val="26"/>
          <w:szCs w:val="26"/>
        </w:rPr>
        <w:t>о</w:t>
      </w:r>
      <w:r w:rsidR="00DC5181" w:rsidRPr="00DC5181">
        <w:rPr>
          <w:sz w:val="26"/>
          <w:szCs w:val="26"/>
        </w:rPr>
        <w:t>беспечивающей подпрограммы</w:t>
      </w:r>
      <w:r w:rsidR="005D73F8">
        <w:rPr>
          <w:sz w:val="26"/>
          <w:szCs w:val="26"/>
        </w:rPr>
        <w:t>.</w:t>
      </w:r>
    </w:p>
    <w:p w:rsidR="00DC5181" w:rsidRPr="00DC5181" w:rsidRDefault="00DC5181" w:rsidP="00DC5181">
      <w:pPr>
        <w:ind w:firstLine="709"/>
        <w:jc w:val="both"/>
        <w:rPr>
          <w:b/>
        </w:rPr>
      </w:pPr>
    </w:p>
    <w:p w:rsidR="00DC5181" w:rsidRPr="00DC5181" w:rsidRDefault="00DC5181" w:rsidP="00DC5181">
      <w:pPr>
        <w:ind w:firstLine="709"/>
        <w:jc w:val="both"/>
        <w:rPr>
          <w:sz w:val="26"/>
          <w:szCs w:val="26"/>
        </w:rPr>
      </w:pPr>
      <w:r w:rsidRPr="00DC5181">
        <w:rPr>
          <w:sz w:val="26"/>
          <w:szCs w:val="26"/>
        </w:rPr>
        <w:t>1.2. Сведения о привлечении бюджетных ассигнований в рамках государственных программ (федеральных целевых программ) Российской Федерации и государственных прогр</w:t>
      </w:r>
      <w:r w:rsidR="006575E9">
        <w:rPr>
          <w:sz w:val="26"/>
          <w:szCs w:val="26"/>
        </w:rPr>
        <w:t>амм Архангельской области в 2021</w:t>
      </w:r>
      <w:r w:rsidRPr="00DC5181">
        <w:rPr>
          <w:sz w:val="26"/>
          <w:szCs w:val="26"/>
        </w:rPr>
        <w:t xml:space="preserve"> году</w:t>
      </w:r>
    </w:p>
    <w:p w:rsidR="00DC5181" w:rsidRPr="00DC5181" w:rsidRDefault="00DC5181" w:rsidP="00DC5181">
      <w:pPr>
        <w:jc w:val="right"/>
      </w:pPr>
      <w:r w:rsidRPr="00DC5181">
        <w:t>Таблица 2</w:t>
      </w:r>
    </w:p>
    <w:tbl>
      <w:tblPr>
        <w:tblW w:w="11005" w:type="dxa"/>
        <w:tblInd w:w="103" w:type="dxa"/>
        <w:tblLook w:val="0000" w:firstRow="0" w:lastRow="0" w:firstColumn="0" w:lastColumn="0" w:noHBand="0" w:noVBand="0"/>
      </w:tblPr>
      <w:tblGrid>
        <w:gridCol w:w="714"/>
        <w:gridCol w:w="5670"/>
        <w:gridCol w:w="1418"/>
        <w:gridCol w:w="1417"/>
        <w:gridCol w:w="1786"/>
      </w:tblGrid>
      <w:tr w:rsidR="00DC5181" w:rsidRPr="00DC5181" w:rsidTr="00DC5181">
        <w:trPr>
          <w:gridAfter w:val="1"/>
          <w:wAfter w:w="1786" w:type="dxa"/>
          <w:trHeight w:val="276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bookmarkStart w:id="1" w:name="RANGE!A1:D110"/>
            <w:r w:rsidRPr="00DC5181">
              <w:t>№ п/п</w:t>
            </w:r>
            <w:bookmarkEnd w:id="1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Наименование государственной программы, федеральной целевой программы, источник финансирования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Расходы, тыс. руб.</w:t>
            </w:r>
          </w:p>
        </w:tc>
      </w:tr>
      <w:tr w:rsidR="00DC5181" w:rsidRPr="00DC5181" w:rsidTr="00DC5181">
        <w:trPr>
          <w:gridAfter w:val="1"/>
          <w:wAfter w:w="1786" w:type="dxa"/>
          <w:trHeight w:val="276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</w:tr>
      <w:tr w:rsidR="00DC5181" w:rsidRPr="00DC5181" w:rsidTr="00DC5181">
        <w:trPr>
          <w:gridAfter w:val="1"/>
          <w:wAfter w:w="1786" w:type="dxa"/>
          <w:trHeight w:val="255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 xml:space="preserve">план </w:t>
            </w:r>
          </w:p>
          <w:p w:rsidR="00DC5181" w:rsidRPr="00DC5181" w:rsidRDefault="00DC5181" w:rsidP="00DC5181">
            <w:pPr>
              <w:jc w:val="center"/>
            </w:pPr>
            <w:r w:rsidRPr="00DC5181">
              <w:t>(сводная</w:t>
            </w:r>
            <w:r w:rsidR="006575E9">
              <w:t xml:space="preserve"> бюджетная роспись на 31.12.2021</w:t>
            </w:r>
            <w:r w:rsidRPr="00DC5181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 xml:space="preserve">факт </w:t>
            </w:r>
          </w:p>
          <w:p w:rsidR="00DC5181" w:rsidRPr="00DC5181" w:rsidRDefault="00DC5181" w:rsidP="00DC5181">
            <w:pPr>
              <w:jc w:val="center"/>
            </w:pPr>
            <w:r w:rsidRPr="00DC5181">
              <w:t>(кассовый расход)</w:t>
            </w:r>
          </w:p>
        </w:tc>
      </w:tr>
      <w:tr w:rsidR="00DC5181" w:rsidRPr="00DC5181" w:rsidTr="00DC5181">
        <w:trPr>
          <w:gridAfter w:val="1"/>
          <w:wAfter w:w="1786" w:type="dxa"/>
          <w:trHeight w:val="70"/>
          <w:tblHeader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  <w:rPr>
                <w:bCs/>
              </w:rPr>
            </w:pPr>
            <w:r w:rsidRPr="00DC5181">
              <w:rPr>
                <w:bCs/>
              </w:rPr>
              <w:t>4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Федеральный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lastRenderedPageBreak/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Государственные (федеральные целевые)  программы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DC5181" w:rsidRPr="00DC5181" w:rsidTr="005651C0">
        <w:trPr>
          <w:gridAfter w:val="1"/>
          <w:wAfter w:w="1786" w:type="dxa"/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5651C0" w:rsidRDefault="00DC5181" w:rsidP="00DC518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651C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Областной бюджет: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>
              <w:t>1 982,4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8245EA">
            <w:pPr>
              <w:jc w:val="center"/>
            </w:pPr>
            <w:r>
              <w:t>1 962</w:t>
            </w:r>
            <w:r w:rsidR="00F53C63">
              <w:t>,</w:t>
            </w:r>
            <w:r>
              <w:t>8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Государственные программы Архангельской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>
              <w:t>1 982,4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8245EA">
            <w:pPr>
              <w:jc w:val="center"/>
            </w:pPr>
            <w:r>
              <w:t>1 962</w:t>
            </w:r>
            <w:r w:rsidR="00F53C63">
              <w:t>,</w:t>
            </w:r>
            <w:r>
              <w:t>8</w:t>
            </w:r>
          </w:p>
        </w:tc>
      </w:tr>
      <w:tr w:rsidR="00DC5181" w:rsidRPr="00DC5181" w:rsidTr="00DC5181">
        <w:trPr>
          <w:gridAfter w:val="1"/>
          <w:wAfter w:w="1786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Государственная программа Архангельской области «Содействие занятости населения Архангельской области, улучшение условий</w:t>
            </w:r>
            <w:r w:rsidR="00F53C63">
              <w:t xml:space="preserve"> и охраны труда</w:t>
            </w:r>
            <w:r w:rsidRPr="00DC518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>
              <w:t>1 842,4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E9" w:rsidRDefault="006575E9" w:rsidP="006575E9">
            <w:pPr>
              <w:jc w:val="center"/>
            </w:pPr>
          </w:p>
          <w:p w:rsidR="006575E9" w:rsidRPr="006575E9" w:rsidRDefault="006575E9" w:rsidP="006575E9">
            <w:pPr>
              <w:jc w:val="center"/>
            </w:pPr>
            <w:r>
              <w:t>1 822,8</w:t>
            </w:r>
          </w:p>
          <w:p w:rsidR="00DC5181" w:rsidRPr="00DC5181" w:rsidRDefault="00DC5181" w:rsidP="008245EA">
            <w:pPr>
              <w:jc w:val="center"/>
            </w:pPr>
          </w:p>
        </w:tc>
      </w:tr>
      <w:tr w:rsidR="00DC5181" w:rsidRPr="00DC5181" w:rsidTr="00DC5181">
        <w:trPr>
          <w:gridAfter w:val="1"/>
          <w:wAfter w:w="1786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Государственная программа Архангельской облас</w:t>
            </w:r>
            <w:r w:rsidR="006575E9">
              <w:t>ти «Развитие торговли</w:t>
            </w:r>
            <w:r w:rsidRPr="00DC518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>
              <w:t>140</w:t>
            </w:r>
            <w:r w:rsidR="00DC5181" w:rsidRPr="00DC518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>
              <w:t>140</w:t>
            </w:r>
            <w:r w:rsidR="00DC5181" w:rsidRPr="00DC5181">
              <w:t>,0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pPr>
              <w:jc w:val="both"/>
            </w:pPr>
            <w:r w:rsidRPr="00DC5181"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>
              <w:t>х</w:t>
            </w: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Итого, в том числе</w:t>
            </w:r>
            <w:r w:rsidR="004B10E7"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 w:rsidRPr="006575E9">
              <w:t>1 982,4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8245EA">
            <w:pPr>
              <w:jc w:val="center"/>
            </w:pPr>
            <w:r w:rsidRPr="006575E9">
              <w:t>1 962,8</w:t>
            </w:r>
          </w:p>
        </w:tc>
      </w:tr>
      <w:tr w:rsidR="00DC5181" w:rsidRPr="00DC5181" w:rsidTr="00DC518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  <w:r w:rsidRPr="00DC518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DC5181" w:rsidP="00DC5181">
            <w:pPr>
              <w:jc w:val="center"/>
            </w:pPr>
            <w:r w:rsidRPr="00DC5181">
              <w:t>0,0</w:t>
            </w:r>
          </w:p>
        </w:tc>
        <w:tc>
          <w:tcPr>
            <w:tcW w:w="1786" w:type="dxa"/>
            <w:vAlign w:val="center"/>
          </w:tcPr>
          <w:p w:rsidR="00DC5181" w:rsidRPr="00DC5181" w:rsidRDefault="00DC5181" w:rsidP="00DC5181">
            <w:pPr>
              <w:jc w:val="center"/>
              <w:rPr>
                <w:sz w:val="20"/>
                <w:szCs w:val="20"/>
              </w:rPr>
            </w:pPr>
          </w:p>
        </w:tc>
      </w:tr>
      <w:tr w:rsidR="00DC5181" w:rsidRPr="00DC5181" w:rsidTr="00DC5181">
        <w:trPr>
          <w:gridAfter w:val="1"/>
          <w:wAfter w:w="1786" w:type="dxa"/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181" w:rsidRPr="00DC5181" w:rsidRDefault="00DC5181" w:rsidP="00DC518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81" w:rsidRPr="00DC5181" w:rsidRDefault="00DC5181" w:rsidP="00DC5181">
            <w:r w:rsidRPr="00DC5181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DC5181">
            <w:pPr>
              <w:jc w:val="center"/>
            </w:pPr>
            <w:r w:rsidRPr="006575E9">
              <w:t>1 982,4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81" w:rsidRPr="00DC5181" w:rsidRDefault="006575E9" w:rsidP="008245EA">
            <w:pPr>
              <w:jc w:val="center"/>
            </w:pPr>
            <w:r w:rsidRPr="006575E9">
              <w:t>1 962,8</w:t>
            </w:r>
          </w:p>
        </w:tc>
      </w:tr>
    </w:tbl>
    <w:p w:rsidR="00BC40F4" w:rsidRPr="00325FBC" w:rsidRDefault="00BC40F4" w:rsidP="00BC40F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Информация о результатах участ</w:t>
      </w:r>
      <w:r w:rsidR="00414C0B" w:rsidRPr="008C1452">
        <w:rPr>
          <w:sz w:val="26"/>
          <w:szCs w:val="26"/>
        </w:rPr>
        <w:t>ия ответственного исполнителя в </w:t>
      </w:r>
      <w:r w:rsidRPr="008C1452">
        <w:rPr>
          <w:sz w:val="26"/>
          <w:szCs w:val="26"/>
        </w:rPr>
        <w:t>государственных (федеральных целевых) программах Росс</w:t>
      </w:r>
      <w:r w:rsidR="008C1452">
        <w:rPr>
          <w:sz w:val="26"/>
          <w:szCs w:val="26"/>
        </w:rPr>
        <w:t>ийской Федерации и </w:t>
      </w:r>
      <w:r w:rsidRPr="008C1452">
        <w:rPr>
          <w:sz w:val="26"/>
          <w:szCs w:val="26"/>
        </w:rPr>
        <w:t>государственных программах Архангельской област</w:t>
      </w:r>
      <w:r w:rsidR="008C1452">
        <w:rPr>
          <w:sz w:val="26"/>
          <w:szCs w:val="26"/>
        </w:rPr>
        <w:t>и представлена в </w:t>
      </w:r>
      <w:r w:rsidR="00325FBC">
        <w:rPr>
          <w:sz w:val="26"/>
          <w:szCs w:val="26"/>
        </w:rPr>
        <w:t>п</w:t>
      </w:r>
      <w:r w:rsidR="00AA0F30" w:rsidRPr="008C1452">
        <w:rPr>
          <w:sz w:val="26"/>
          <w:szCs w:val="26"/>
        </w:rPr>
        <w:t xml:space="preserve">риложении </w:t>
      </w:r>
      <w:r w:rsidR="00972F32">
        <w:rPr>
          <w:sz w:val="26"/>
          <w:szCs w:val="26"/>
        </w:rPr>
        <w:t>№ </w:t>
      </w:r>
      <w:r w:rsidR="00AA0F30" w:rsidRPr="008C1452">
        <w:rPr>
          <w:sz w:val="26"/>
          <w:szCs w:val="26"/>
        </w:rPr>
        <w:t>2 к </w:t>
      </w:r>
      <w:r w:rsidRPr="008C1452">
        <w:rPr>
          <w:sz w:val="26"/>
          <w:szCs w:val="26"/>
        </w:rPr>
        <w:t>Программе.</w:t>
      </w:r>
    </w:p>
    <w:p w:rsidR="00BC40F4" w:rsidRPr="00325FBC" w:rsidRDefault="00BC40F4" w:rsidP="00BC40F4">
      <w:pPr>
        <w:ind w:firstLine="851"/>
        <w:jc w:val="both"/>
        <w:rPr>
          <w:b/>
          <w:sz w:val="16"/>
          <w:szCs w:val="16"/>
        </w:rPr>
      </w:pPr>
    </w:p>
    <w:p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 Оценка достижения показателей, выполнения мероприятий (административных мероприятий) Программы в 20</w:t>
      </w:r>
      <w:r w:rsidR="0089789A">
        <w:rPr>
          <w:sz w:val="26"/>
          <w:szCs w:val="26"/>
        </w:rPr>
        <w:t>21</w:t>
      </w:r>
      <w:r w:rsidRPr="008C1452">
        <w:rPr>
          <w:sz w:val="26"/>
          <w:szCs w:val="26"/>
        </w:rPr>
        <w:t xml:space="preserve"> году</w:t>
      </w:r>
      <w:r w:rsidR="00325FBC">
        <w:rPr>
          <w:sz w:val="26"/>
          <w:szCs w:val="26"/>
        </w:rPr>
        <w:t>.</w:t>
      </w:r>
    </w:p>
    <w:p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1.3.1. Сведения о достижении плановых значений показателей цели Программы:</w:t>
      </w:r>
    </w:p>
    <w:p w:rsidR="00BC40F4" w:rsidRPr="003F2E16" w:rsidRDefault="00BC40F4" w:rsidP="00BC40F4">
      <w:pPr>
        <w:ind w:firstLine="851"/>
        <w:jc w:val="right"/>
      </w:pPr>
      <w:r w:rsidRPr="003F2E16">
        <w:t>Таблица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BC40F4" w:rsidRPr="003F2E16" w:rsidTr="008C1452">
        <w:tc>
          <w:tcPr>
            <w:tcW w:w="7655" w:type="dxa"/>
            <w:vAlign w:val="center"/>
          </w:tcPr>
          <w:p w:rsidR="00BC40F4" w:rsidRPr="003F2E16" w:rsidRDefault="00BC40F4" w:rsidP="001367D4">
            <w:pPr>
              <w:jc w:val="center"/>
            </w:pPr>
            <w:r w:rsidRPr="003F2E16">
              <w:t>Критерий</w:t>
            </w:r>
          </w:p>
        </w:tc>
        <w:tc>
          <w:tcPr>
            <w:tcW w:w="1559" w:type="dxa"/>
            <w:vAlign w:val="center"/>
          </w:tcPr>
          <w:p w:rsidR="00BC40F4" w:rsidRPr="003F2E16" w:rsidRDefault="00BC40F4" w:rsidP="00AA0F30">
            <w:pPr>
              <w:jc w:val="center"/>
            </w:pPr>
            <w:r w:rsidRPr="003F2E16">
              <w:t>Значение</w:t>
            </w:r>
          </w:p>
        </w:tc>
      </w:tr>
      <w:tr w:rsidR="00BC40F4" w:rsidRPr="003F2E16" w:rsidTr="00FC0322">
        <w:trPr>
          <w:trHeight w:val="373"/>
        </w:trPr>
        <w:tc>
          <w:tcPr>
            <w:tcW w:w="7655" w:type="dxa"/>
          </w:tcPr>
          <w:p w:rsidR="00BC40F4" w:rsidRPr="00915776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915776">
              <w:rPr>
                <w:lang w:eastAsia="ar-SA"/>
              </w:rPr>
              <w:t>Количество показателей цели</w:t>
            </w:r>
          </w:p>
        </w:tc>
        <w:tc>
          <w:tcPr>
            <w:tcW w:w="1559" w:type="dxa"/>
          </w:tcPr>
          <w:p w:rsidR="00BC40F4" w:rsidRPr="00EA5E60" w:rsidRDefault="00915776" w:rsidP="001367D4">
            <w:pPr>
              <w:jc w:val="both"/>
            </w:pPr>
            <w:r w:rsidRPr="00EA5E60">
              <w:t>6</w:t>
            </w:r>
          </w:p>
        </w:tc>
      </w:tr>
      <w:tr w:rsidR="00616B81" w:rsidRPr="00616B81" w:rsidTr="008C1452">
        <w:tc>
          <w:tcPr>
            <w:tcW w:w="7655" w:type="dxa"/>
          </w:tcPr>
          <w:p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 xml:space="preserve">Средний индекс достижения плановых значений показателей целей </w:t>
            </w:r>
            <w:r w:rsidRPr="00616B81">
              <w:rPr>
                <w:bCs/>
                <w:szCs w:val="18"/>
                <w:lang w:eastAsia="ar-SA"/>
              </w:rPr>
              <w:t>Программы</w:t>
            </w:r>
          </w:p>
        </w:tc>
        <w:tc>
          <w:tcPr>
            <w:tcW w:w="1559" w:type="dxa"/>
          </w:tcPr>
          <w:p w:rsidR="00BC40F4" w:rsidRPr="00616B81" w:rsidRDefault="00FC0322" w:rsidP="00526CBF">
            <w:pPr>
              <w:jc w:val="both"/>
            </w:pPr>
            <w:r w:rsidRPr="00FC0322">
              <w:t>1</w:t>
            </w:r>
            <w:r w:rsidR="00915776" w:rsidRPr="00FC0322">
              <w:t>,</w:t>
            </w:r>
            <w:r w:rsidRPr="00FC0322">
              <w:t>037</w:t>
            </w:r>
          </w:p>
        </w:tc>
      </w:tr>
      <w:tr w:rsidR="00616B81" w:rsidRPr="00616B81" w:rsidTr="008C1452">
        <w:tc>
          <w:tcPr>
            <w:tcW w:w="7655" w:type="dxa"/>
          </w:tcPr>
          <w:p w:rsidR="00BC40F4" w:rsidRPr="00616B81" w:rsidRDefault="00BC40F4" w:rsidP="005D73F8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 xml:space="preserve">Общее количество показателей целей Программы в отчетном финансовом году, значение индекса </w:t>
            </w:r>
            <w:r w:rsidR="00144089" w:rsidRPr="00616B81">
              <w:rPr>
                <w:lang w:eastAsia="ar-SA"/>
              </w:rPr>
              <w:t xml:space="preserve">достижения плановых </w:t>
            </w:r>
            <w:r w:rsidR="00DC0ADE">
              <w:rPr>
                <w:lang w:eastAsia="ar-SA"/>
              </w:rPr>
              <w:t xml:space="preserve"> </w:t>
            </w:r>
            <w:r w:rsidR="00144089" w:rsidRPr="00616B81">
              <w:rPr>
                <w:lang w:eastAsia="ar-SA"/>
              </w:rPr>
              <w:t>значений</w:t>
            </w:r>
            <w:r w:rsidR="005D73F8">
              <w:rPr>
                <w:lang w:eastAsia="ar-SA"/>
              </w:rPr>
              <w:t xml:space="preserve"> </w:t>
            </w:r>
            <w:r w:rsidRPr="00616B81">
              <w:rPr>
                <w:lang w:eastAsia="ar-SA"/>
              </w:rPr>
              <w:t>которых по итогам отчетного финансо</w:t>
            </w:r>
            <w:r w:rsidR="00325FBC">
              <w:rPr>
                <w:lang w:eastAsia="ar-SA"/>
              </w:rPr>
              <w:t>вого года более или равно 0,8 и </w:t>
            </w:r>
            <w:r w:rsidRPr="00616B81">
              <w:rPr>
                <w:lang w:eastAsia="ar-SA"/>
              </w:rPr>
              <w:t>менее или равно 1,2</w:t>
            </w:r>
          </w:p>
        </w:tc>
        <w:tc>
          <w:tcPr>
            <w:tcW w:w="1559" w:type="dxa"/>
          </w:tcPr>
          <w:p w:rsidR="00BC40F4" w:rsidRPr="00616B81" w:rsidRDefault="00915776" w:rsidP="001367D4">
            <w:pPr>
              <w:jc w:val="both"/>
            </w:pPr>
            <w:r w:rsidRPr="00616B81">
              <w:t>6</w:t>
            </w:r>
          </w:p>
        </w:tc>
      </w:tr>
    </w:tbl>
    <w:p w:rsidR="008C1452" w:rsidRPr="00325FBC" w:rsidRDefault="008C1452" w:rsidP="00BC40F4">
      <w:pPr>
        <w:ind w:firstLine="708"/>
        <w:jc w:val="both"/>
        <w:rPr>
          <w:sz w:val="16"/>
          <w:szCs w:val="16"/>
        </w:rPr>
      </w:pPr>
    </w:p>
    <w:p w:rsidR="00BC40F4" w:rsidRPr="0038055D" w:rsidRDefault="00BC40F4" w:rsidP="00BC40F4">
      <w:pPr>
        <w:ind w:firstLine="708"/>
        <w:jc w:val="both"/>
        <w:rPr>
          <w:sz w:val="26"/>
          <w:szCs w:val="26"/>
        </w:rPr>
      </w:pPr>
      <w:r w:rsidRPr="0038055D">
        <w:rPr>
          <w:sz w:val="26"/>
          <w:szCs w:val="26"/>
        </w:rPr>
        <w:t>Не достигнуты плановые значения следующих показателей цели</w:t>
      </w:r>
      <w:hyperlink w:anchor="P4756" w:history="1">
        <w:r w:rsidRPr="0038055D">
          <w:rPr>
            <w:sz w:val="26"/>
            <w:szCs w:val="26"/>
            <w:vertAlign w:val="superscript"/>
          </w:rPr>
          <w:t>&lt;2&gt;</w:t>
        </w:r>
      </w:hyperlink>
      <w:r w:rsidRPr="0038055D">
        <w:rPr>
          <w:sz w:val="26"/>
          <w:szCs w:val="26"/>
        </w:rPr>
        <w:t>:</w:t>
      </w:r>
    </w:p>
    <w:p w:rsidR="005651C0" w:rsidRDefault="005651C0" w:rsidP="00BC40F4">
      <w:pPr>
        <w:ind w:firstLine="708"/>
        <w:jc w:val="right"/>
      </w:pPr>
    </w:p>
    <w:p w:rsidR="00FD318B" w:rsidRDefault="00FD318B" w:rsidP="00BC40F4">
      <w:pPr>
        <w:ind w:firstLine="708"/>
        <w:jc w:val="right"/>
      </w:pPr>
    </w:p>
    <w:p w:rsidR="000F6689" w:rsidRDefault="000F6689" w:rsidP="00BC40F4">
      <w:pPr>
        <w:ind w:firstLine="708"/>
        <w:jc w:val="right"/>
      </w:pPr>
    </w:p>
    <w:p w:rsidR="000F6689" w:rsidRDefault="000F6689" w:rsidP="00BC40F4">
      <w:pPr>
        <w:ind w:firstLine="708"/>
        <w:jc w:val="right"/>
      </w:pPr>
    </w:p>
    <w:p w:rsidR="000F6689" w:rsidRDefault="000F6689" w:rsidP="00BC40F4">
      <w:pPr>
        <w:ind w:firstLine="708"/>
        <w:jc w:val="right"/>
      </w:pPr>
    </w:p>
    <w:p w:rsidR="000F6689" w:rsidRDefault="000F6689" w:rsidP="00BC40F4">
      <w:pPr>
        <w:ind w:firstLine="708"/>
        <w:jc w:val="right"/>
      </w:pPr>
    </w:p>
    <w:p w:rsidR="000F6689" w:rsidRDefault="000F6689" w:rsidP="00BC40F4">
      <w:pPr>
        <w:ind w:firstLine="708"/>
        <w:jc w:val="right"/>
      </w:pPr>
    </w:p>
    <w:p w:rsidR="00BC40F4" w:rsidRPr="0038055D" w:rsidRDefault="00BC40F4" w:rsidP="00BC40F4">
      <w:pPr>
        <w:ind w:firstLine="708"/>
        <w:jc w:val="right"/>
      </w:pPr>
      <w:r w:rsidRPr="0038055D">
        <w:t>Таблица 4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456"/>
        <w:gridCol w:w="1178"/>
        <w:gridCol w:w="1085"/>
        <w:gridCol w:w="2458"/>
      </w:tblGrid>
      <w:tr w:rsidR="00FE7B7D" w:rsidRPr="00FE7B7D" w:rsidTr="008C1452">
        <w:trPr>
          <w:jc w:val="center"/>
        </w:trPr>
        <w:tc>
          <w:tcPr>
            <w:tcW w:w="3041" w:type="dxa"/>
            <w:vMerge w:val="restart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Наименование показателя</w:t>
            </w:r>
          </w:p>
        </w:tc>
        <w:tc>
          <w:tcPr>
            <w:tcW w:w="1456" w:type="dxa"/>
            <w:vMerge w:val="restart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Единица измерения показателя</w:t>
            </w:r>
          </w:p>
        </w:tc>
        <w:tc>
          <w:tcPr>
            <w:tcW w:w="2263" w:type="dxa"/>
            <w:gridSpan w:val="2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 xml:space="preserve">Значение показателя </w:t>
            </w:r>
          </w:p>
        </w:tc>
        <w:tc>
          <w:tcPr>
            <w:tcW w:w="2458" w:type="dxa"/>
            <w:vMerge w:val="restart"/>
            <w:vAlign w:val="center"/>
          </w:tcPr>
          <w:p w:rsidR="00BC40F4" w:rsidRPr="007128C1" w:rsidRDefault="00BC40F4" w:rsidP="007128C1">
            <w:pPr>
              <w:jc w:val="center"/>
            </w:pPr>
            <w:r w:rsidRPr="007128C1">
              <w:t>Причины</w:t>
            </w:r>
          </w:p>
          <w:p w:rsidR="00BC40F4" w:rsidRPr="007128C1" w:rsidRDefault="00BC40F4" w:rsidP="007128C1">
            <w:pPr>
              <w:jc w:val="center"/>
            </w:pPr>
            <w:r w:rsidRPr="007128C1">
              <w:t>отклонения</w:t>
            </w:r>
          </w:p>
        </w:tc>
      </w:tr>
      <w:tr w:rsidR="00DC5181" w:rsidRPr="00DC5181" w:rsidTr="008C1452">
        <w:trPr>
          <w:jc w:val="center"/>
        </w:trPr>
        <w:tc>
          <w:tcPr>
            <w:tcW w:w="3041" w:type="dxa"/>
            <w:vMerge/>
            <w:vAlign w:val="center"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178" w:type="dxa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план</w:t>
            </w:r>
          </w:p>
        </w:tc>
        <w:tc>
          <w:tcPr>
            <w:tcW w:w="1085" w:type="dxa"/>
            <w:vAlign w:val="center"/>
          </w:tcPr>
          <w:p w:rsidR="00BC40F4" w:rsidRPr="00FE7B7D" w:rsidRDefault="00BC40F4" w:rsidP="001367D4">
            <w:pPr>
              <w:jc w:val="center"/>
            </w:pPr>
            <w:r w:rsidRPr="00FE7B7D">
              <w:t>факт</w:t>
            </w:r>
          </w:p>
        </w:tc>
        <w:tc>
          <w:tcPr>
            <w:tcW w:w="2458" w:type="dxa"/>
            <w:vMerge/>
            <w:vAlign w:val="center"/>
          </w:tcPr>
          <w:p w:rsidR="00BC40F4" w:rsidRPr="007128C1" w:rsidRDefault="00BC40F4" w:rsidP="007128C1">
            <w:pPr>
              <w:rPr>
                <w:color w:val="FF0000"/>
              </w:rPr>
            </w:pPr>
          </w:p>
        </w:tc>
      </w:tr>
      <w:tr w:rsidR="00FE7B7D" w:rsidRPr="00FE7B7D" w:rsidTr="00A9365A">
        <w:trPr>
          <w:trHeight w:val="3139"/>
          <w:jc w:val="center"/>
        </w:trPr>
        <w:tc>
          <w:tcPr>
            <w:tcW w:w="3041" w:type="dxa"/>
          </w:tcPr>
          <w:p w:rsidR="00915776" w:rsidRPr="00FE7B7D" w:rsidRDefault="00915776" w:rsidP="00915776">
            <w:r w:rsidRPr="00FE7B7D">
              <w:t xml:space="preserve">Показатель 3 </w:t>
            </w:r>
          </w:p>
          <w:p w:rsidR="003C0BCA" w:rsidRPr="00FE7B7D" w:rsidRDefault="00915776" w:rsidP="00915776">
            <w:r w:rsidRPr="00FE7B7D">
              <w:t xml:space="preserve">«Число субъектов малого </w:t>
            </w:r>
          </w:p>
          <w:p w:rsidR="003C0BCA" w:rsidRPr="00FE7B7D" w:rsidRDefault="00915776" w:rsidP="00573318">
            <w:pPr>
              <w:ind w:right="-46"/>
            </w:pPr>
            <w:r w:rsidRPr="00FE7B7D">
              <w:t xml:space="preserve">и среднего предпринимательства </w:t>
            </w:r>
          </w:p>
          <w:p w:rsidR="00915776" w:rsidRPr="00FE7B7D" w:rsidRDefault="00915776" w:rsidP="00915776">
            <w:r w:rsidRPr="00FE7B7D">
              <w:t>в расчете на 10 тысяч человек населения»</w:t>
            </w:r>
          </w:p>
        </w:tc>
        <w:tc>
          <w:tcPr>
            <w:tcW w:w="1456" w:type="dxa"/>
          </w:tcPr>
          <w:p w:rsidR="00915776" w:rsidRPr="00FE7B7D" w:rsidRDefault="00915776" w:rsidP="00915776">
            <w:pPr>
              <w:jc w:val="center"/>
            </w:pPr>
            <w:r w:rsidRPr="00FE7B7D">
              <w:t>единиц</w:t>
            </w:r>
          </w:p>
        </w:tc>
        <w:tc>
          <w:tcPr>
            <w:tcW w:w="1178" w:type="dxa"/>
          </w:tcPr>
          <w:p w:rsidR="00915776" w:rsidRPr="00A9365A" w:rsidRDefault="003E7E7A" w:rsidP="007128C1">
            <w:pPr>
              <w:jc w:val="center"/>
            </w:pPr>
            <w:r w:rsidRPr="00A9365A">
              <w:t>300</w:t>
            </w:r>
          </w:p>
        </w:tc>
        <w:tc>
          <w:tcPr>
            <w:tcW w:w="1085" w:type="dxa"/>
          </w:tcPr>
          <w:p w:rsidR="00915776" w:rsidRPr="00A9365A" w:rsidRDefault="00A9365A" w:rsidP="007128C1">
            <w:pPr>
              <w:jc w:val="center"/>
              <w:rPr>
                <w:lang w:val="en-US"/>
              </w:rPr>
            </w:pPr>
            <w:r w:rsidRPr="00A9365A">
              <w:t>292</w:t>
            </w:r>
          </w:p>
        </w:tc>
        <w:tc>
          <w:tcPr>
            <w:tcW w:w="2458" w:type="dxa"/>
          </w:tcPr>
          <w:p w:rsidR="00915776" w:rsidRPr="003E7E7A" w:rsidRDefault="00BA5B39" w:rsidP="00A9365A">
            <w:pPr>
              <w:rPr>
                <w:highlight w:val="yellow"/>
              </w:rPr>
            </w:pPr>
            <w:r w:rsidRPr="00BA5B39">
              <w:rPr>
                <w:color w:val="000000"/>
              </w:rPr>
              <w:t>за 2021 год количество субъектов МСП снизилось на 1,7% по сравнению с 2020 годом, в предыдущие отчетные периоды снижение численности МСП по данным единого реестра МСП не менее 4 %</w:t>
            </w:r>
          </w:p>
        </w:tc>
      </w:tr>
      <w:tr w:rsidR="00A9365A" w:rsidRPr="00FE7B7D" w:rsidTr="00A9365A">
        <w:trPr>
          <w:trHeight w:val="1656"/>
          <w:jc w:val="center"/>
        </w:trPr>
        <w:tc>
          <w:tcPr>
            <w:tcW w:w="3041" w:type="dxa"/>
          </w:tcPr>
          <w:p w:rsidR="00A9365A" w:rsidRPr="00A9365A" w:rsidRDefault="00A9365A" w:rsidP="00A9365A">
            <w:r w:rsidRPr="00A9365A">
              <w:t>Показатель 5 «Доля расходов на коммунальные услуги в совокупном доходе семьи»</w:t>
            </w:r>
          </w:p>
          <w:p w:rsidR="00A9365A" w:rsidRPr="00FE7B7D" w:rsidRDefault="00A9365A" w:rsidP="00915776"/>
        </w:tc>
        <w:tc>
          <w:tcPr>
            <w:tcW w:w="1456" w:type="dxa"/>
          </w:tcPr>
          <w:p w:rsidR="00A9365A" w:rsidRPr="00FE7B7D" w:rsidRDefault="00A9365A" w:rsidP="00915776">
            <w:pPr>
              <w:jc w:val="center"/>
            </w:pPr>
            <w:r>
              <w:t>Процент</w:t>
            </w:r>
          </w:p>
        </w:tc>
        <w:tc>
          <w:tcPr>
            <w:tcW w:w="1178" w:type="dxa"/>
          </w:tcPr>
          <w:p w:rsidR="00A9365A" w:rsidRPr="00A9365A" w:rsidRDefault="00A9365A" w:rsidP="007128C1">
            <w:pPr>
              <w:jc w:val="center"/>
            </w:pPr>
            <w:r>
              <w:t>5,9</w:t>
            </w:r>
          </w:p>
        </w:tc>
        <w:tc>
          <w:tcPr>
            <w:tcW w:w="1085" w:type="dxa"/>
          </w:tcPr>
          <w:p w:rsidR="00A9365A" w:rsidRPr="00A9365A" w:rsidRDefault="00A9365A" w:rsidP="007128C1">
            <w:pPr>
              <w:jc w:val="center"/>
            </w:pPr>
            <w:r>
              <w:t>5,6</w:t>
            </w:r>
          </w:p>
        </w:tc>
        <w:tc>
          <w:tcPr>
            <w:tcW w:w="2458" w:type="dxa"/>
          </w:tcPr>
          <w:p w:rsidR="00A9365A" w:rsidRPr="00BA5B39" w:rsidRDefault="00B16E61" w:rsidP="00A9365A">
            <w:pPr>
              <w:rPr>
                <w:color w:val="000000"/>
              </w:rPr>
            </w:pPr>
            <w:r w:rsidRPr="00027E7F">
              <w:t>Фактически сложившийся показатель</w:t>
            </w:r>
          </w:p>
        </w:tc>
      </w:tr>
      <w:tr w:rsidR="00AB538A" w:rsidRPr="00DC5181" w:rsidTr="00616B81">
        <w:trPr>
          <w:trHeight w:val="1615"/>
          <w:jc w:val="center"/>
        </w:trPr>
        <w:tc>
          <w:tcPr>
            <w:tcW w:w="3041" w:type="dxa"/>
          </w:tcPr>
          <w:p w:rsidR="005651C0" w:rsidRDefault="00AB538A" w:rsidP="00AB538A">
            <w:r w:rsidRPr="00027E7F">
              <w:t xml:space="preserve">Показатель 6 </w:t>
            </w:r>
          </w:p>
          <w:p w:rsidR="005651C0" w:rsidRDefault="00AB538A" w:rsidP="005651C0">
            <w:pPr>
              <w:ind w:right="-188"/>
            </w:pPr>
            <w:r w:rsidRPr="00027E7F">
              <w:t xml:space="preserve">«Количество пострадавших в результате несчастных случаев на производстве </w:t>
            </w:r>
          </w:p>
          <w:p w:rsidR="007A7447" w:rsidRPr="00027E7F" w:rsidRDefault="00AB538A" w:rsidP="005651C0">
            <w:pPr>
              <w:ind w:right="-188"/>
            </w:pPr>
            <w:r w:rsidRPr="00027E7F">
              <w:t xml:space="preserve">с утратой трудоспособности </w:t>
            </w:r>
          </w:p>
          <w:p w:rsidR="00AB538A" w:rsidRPr="00027E7F" w:rsidRDefault="00AB538A" w:rsidP="00AB538A">
            <w:r w:rsidRPr="00027E7F">
              <w:t>на 1 день и более»</w:t>
            </w:r>
          </w:p>
        </w:tc>
        <w:tc>
          <w:tcPr>
            <w:tcW w:w="1456" w:type="dxa"/>
          </w:tcPr>
          <w:p w:rsidR="00AB538A" w:rsidRPr="00027E7F" w:rsidRDefault="007A7447" w:rsidP="00915776">
            <w:pPr>
              <w:jc w:val="center"/>
            </w:pPr>
            <w:r w:rsidRPr="00027E7F">
              <w:t>человек</w:t>
            </w:r>
          </w:p>
        </w:tc>
        <w:tc>
          <w:tcPr>
            <w:tcW w:w="1178" w:type="dxa"/>
          </w:tcPr>
          <w:p w:rsidR="00AB538A" w:rsidRPr="00027E7F" w:rsidRDefault="006E0131" w:rsidP="00741F79">
            <w:pPr>
              <w:jc w:val="center"/>
            </w:pPr>
            <w:r>
              <w:t>118</w:t>
            </w:r>
          </w:p>
        </w:tc>
        <w:tc>
          <w:tcPr>
            <w:tcW w:w="1085" w:type="dxa"/>
          </w:tcPr>
          <w:p w:rsidR="00AB538A" w:rsidRPr="00027E7F" w:rsidRDefault="006E0131" w:rsidP="00E85BBF">
            <w:pPr>
              <w:jc w:val="center"/>
            </w:pPr>
            <w:r>
              <w:t>99</w:t>
            </w:r>
          </w:p>
        </w:tc>
        <w:tc>
          <w:tcPr>
            <w:tcW w:w="2458" w:type="dxa"/>
          </w:tcPr>
          <w:p w:rsidR="00AB538A" w:rsidRPr="00027E7F" w:rsidRDefault="007A7447" w:rsidP="00C309C6">
            <w:r w:rsidRPr="00027E7F">
              <w:t>Фактически сложившийся показатель</w:t>
            </w:r>
          </w:p>
        </w:tc>
      </w:tr>
    </w:tbl>
    <w:p w:rsidR="00BC40F4" w:rsidRPr="00426FB3" w:rsidRDefault="00BC40F4" w:rsidP="00BC40F4">
      <w:pPr>
        <w:ind w:firstLine="708"/>
        <w:jc w:val="both"/>
      </w:pPr>
    </w:p>
    <w:p w:rsidR="00BC40F4" w:rsidRPr="001528A5" w:rsidRDefault="00BC40F4" w:rsidP="00BC40F4">
      <w:pPr>
        <w:ind w:firstLine="708"/>
        <w:jc w:val="both"/>
        <w:rPr>
          <w:sz w:val="26"/>
          <w:szCs w:val="26"/>
        </w:rPr>
      </w:pPr>
      <w:r w:rsidRPr="001528A5">
        <w:rPr>
          <w:sz w:val="26"/>
          <w:szCs w:val="26"/>
        </w:rPr>
        <w:t>1.3.2. Сведения о достижении плановых значений показателей задач подпрограмм Программы:</w:t>
      </w:r>
    </w:p>
    <w:p w:rsidR="00BC40F4" w:rsidRPr="001528A5" w:rsidRDefault="00BC40F4" w:rsidP="00BC40F4">
      <w:pPr>
        <w:ind w:firstLine="708"/>
        <w:jc w:val="right"/>
      </w:pPr>
      <w:r w:rsidRPr="001528A5"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1528A5" w:rsidRPr="001528A5" w:rsidTr="00616B81">
        <w:tc>
          <w:tcPr>
            <w:tcW w:w="7230" w:type="dxa"/>
            <w:vAlign w:val="center"/>
          </w:tcPr>
          <w:p w:rsidR="00BC40F4" w:rsidRPr="001528A5" w:rsidRDefault="00BC40F4" w:rsidP="001367D4">
            <w:pPr>
              <w:jc w:val="center"/>
            </w:pPr>
            <w:r w:rsidRPr="001528A5">
              <w:t>Критерий</w:t>
            </w:r>
          </w:p>
        </w:tc>
        <w:tc>
          <w:tcPr>
            <w:tcW w:w="1984" w:type="dxa"/>
            <w:vAlign w:val="center"/>
          </w:tcPr>
          <w:p w:rsidR="00BC40F4" w:rsidRPr="001528A5" w:rsidRDefault="00BC40F4" w:rsidP="00D37919">
            <w:pPr>
              <w:jc w:val="center"/>
            </w:pPr>
            <w:r w:rsidRPr="001528A5">
              <w:t>Значение</w:t>
            </w:r>
          </w:p>
        </w:tc>
      </w:tr>
      <w:tr w:rsidR="001528A5" w:rsidRPr="001528A5" w:rsidTr="00616B81">
        <w:tc>
          <w:tcPr>
            <w:tcW w:w="7230" w:type="dxa"/>
          </w:tcPr>
          <w:p w:rsidR="00BC40F4" w:rsidRPr="001528A5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1528A5">
              <w:rPr>
                <w:lang w:eastAsia="ar-SA"/>
              </w:rPr>
              <w:t>Количество показателей задач Программы</w:t>
            </w:r>
          </w:p>
        </w:tc>
        <w:tc>
          <w:tcPr>
            <w:tcW w:w="1984" w:type="dxa"/>
          </w:tcPr>
          <w:p w:rsidR="00BC40F4" w:rsidRPr="001528A5" w:rsidRDefault="00AA18A9" w:rsidP="001367D4">
            <w:pPr>
              <w:jc w:val="both"/>
            </w:pPr>
            <w:r>
              <w:t>23</w:t>
            </w:r>
          </w:p>
        </w:tc>
      </w:tr>
      <w:tr w:rsidR="001528A5" w:rsidRPr="001528A5" w:rsidTr="00616B81">
        <w:tc>
          <w:tcPr>
            <w:tcW w:w="7230" w:type="dxa"/>
          </w:tcPr>
          <w:p w:rsidR="00BC40F4" w:rsidRPr="001528A5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1528A5">
              <w:rPr>
                <w:lang w:eastAsia="ar-SA"/>
              </w:rPr>
              <w:t>Средний индекс достижения плановых значений показателей задач Программы</w:t>
            </w:r>
          </w:p>
        </w:tc>
        <w:tc>
          <w:tcPr>
            <w:tcW w:w="1984" w:type="dxa"/>
          </w:tcPr>
          <w:p w:rsidR="00BC40F4" w:rsidRPr="001528A5" w:rsidRDefault="00DC0ADE" w:rsidP="001E14A1">
            <w:pPr>
              <w:jc w:val="both"/>
            </w:pPr>
            <w:r>
              <w:t>1,152</w:t>
            </w:r>
          </w:p>
        </w:tc>
      </w:tr>
      <w:tr w:rsidR="001528A5" w:rsidRPr="001528A5" w:rsidTr="00616B81">
        <w:tc>
          <w:tcPr>
            <w:tcW w:w="7230" w:type="dxa"/>
          </w:tcPr>
          <w:p w:rsidR="00BC40F4" w:rsidRPr="001528A5" w:rsidRDefault="00BC40F4" w:rsidP="005D73F8">
            <w:pPr>
              <w:suppressAutoHyphens/>
              <w:contextualSpacing/>
              <w:rPr>
                <w:lang w:eastAsia="ar-SA"/>
              </w:rPr>
            </w:pPr>
            <w:r w:rsidRPr="001528A5">
              <w:rPr>
                <w:lang w:eastAsia="ar-SA"/>
              </w:rPr>
              <w:t xml:space="preserve">Общее количество показателей задач Программы в отчетном финансовом году, значение индекса </w:t>
            </w:r>
            <w:r w:rsidR="00444078" w:rsidRPr="001528A5">
              <w:rPr>
                <w:lang w:eastAsia="ar-SA"/>
              </w:rPr>
              <w:t>достижения плановых значений,</w:t>
            </w:r>
            <w:r w:rsidRPr="001528A5">
              <w:rPr>
                <w:lang w:eastAsia="ar-SA"/>
              </w:rPr>
              <w:t xml:space="preserve"> которых по итогам отчетного финансового года более или равно 0,8 и менее или равно 1,2</w:t>
            </w:r>
          </w:p>
        </w:tc>
        <w:tc>
          <w:tcPr>
            <w:tcW w:w="1984" w:type="dxa"/>
          </w:tcPr>
          <w:p w:rsidR="00BC40F4" w:rsidRPr="001528A5" w:rsidRDefault="006064AA" w:rsidP="00D64B5C">
            <w:pPr>
              <w:jc w:val="both"/>
            </w:pPr>
            <w:r>
              <w:t>20</w:t>
            </w:r>
          </w:p>
        </w:tc>
      </w:tr>
    </w:tbl>
    <w:p w:rsidR="0009439C" w:rsidRPr="00573318" w:rsidRDefault="0009439C" w:rsidP="00BC40F4">
      <w:pPr>
        <w:ind w:firstLine="708"/>
        <w:jc w:val="both"/>
        <w:rPr>
          <w:sz w:val="16"/>
          <w:szCs w:val="16"/>
        </w:rPr>
      </w:pPr>
    </w:p>
    <w:p w:rsidR="00BC40F4" w:rsidRPr="00741868" w:rsidRDefault="00BC40F4" w:rsidP="00BC40F4">
      <w:pPr>
        <w:ind w:firstLine="708"/>
        <w:jc w:val="both"/>
        <w:rPr>
          <w:sz w:val="26"/>
          <w:szCs w:val="26"/>
        </w:rPr>
      </w:pPr>
      <w:r w:rsidRPr="00741868">
        <w:rPr>
          <w:sz w:val="26"/>
          <w:szCs w:val="26"/>
        </w:rPr>
        <w:t>Не достигнуты плановые значения следующих показателей задач</w:t>
      </w:r>
      <w:hyperlink w:anchor="P4756" w:history="1">
        <w:r w:rsidRPr="00741868">
          <w:rPr>
            <w:sz w:val="26"/>
            <w:szCs w:val="26"/>
            <w:vertAlign w:val="superscript"/>
          </w:rPr>
          <w:t>&lt;2&gt;</w:t>
        </w:r>
      </w:hyperlink>
      <w:r w:rsidRPr="00741868">
        <w:rPr>
          <w:sz w:val="26"/>
          <w:szCs w:val="26"/>
        </w:rPr>
        <w:t>:</w:t>
      </w:r>
    </w:p>
    <w:p w:rsidR="008C1452" w:rsidRPr="00573318" w:rsidRDefault="008C1452" w:rsidP="00BC40F4">
      <w:pPr>
        <w:ind w:firstLine="708"/>
        <w:jc w:val="both"/>
        <w:rPr>
          <w:sz w:val="4"/>
          <w:szCs w:val="4"/>
        </w:rPr>
      </w:pPr>
    </w:p>
    <w:p w:rsidR="00BC40F4" w:rsidRPr="00741868" w:rsidRDefault="00BC40F4" w:rsidP="00BC40F4">
      <w:pPr>
        <w:ind w:firstLine="708"/>
        <w:jc w:val="right"/>
      </w:pPr>
      <w:r w:rsidRPr="00741868">
        <w:t>Таблица 6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483"/>
        <w:gridCol w:w="1007"/>
        <w:gridCol w:w="1000"/>
        <w:gridCol w:w="2563"/>
      </w:tblGrid>
      <w:tr w:rsidR="00DC5181" w:rsidRPr="00DC5181" w:rsidTr="00CA49AB">
        <w:trPr>
          <w:jc w:val="center"/>
        </w:trPr>
        <w:tc>
          <w:tcPr>
            <w:tcW w:w="3104" w:type="dxa"/>
            <w:vMerge w:val="restart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>Наименование показателя, задачи, подпрограммы</w:t>
            </w:r>
          </w:p>
        </w:tc>
        <w:tc>
          <w:tcPr>
            <w:tcW w:w="1483" w:type="dxa"/>
            <w:vMerge w:val="restart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>Единица измерения показателя</w:t>
            </w:r>
          </w:p>
        </w:tc>
        <w:tc>
          <w:tcPr>
            <w:tcW w:w="2007" w:type="dxa"/>
            <w:gridSpan w:val="2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 xml:space="preserve">Значение показателя </w:t>
            </w:r>
          </w:p>
        </w:tc>
        <w:tc>
          <w:tcPr>
            <w:tcW w:w="2563" w:type="dxa"/>
            <w:vMerge w:val="restart"/>
            <w:vAlign w:val="center"/>
          </w:tcPr>
          <w:p w:rsidR="00BC40F4" w:rsidRPr="00741868" w:rsidRDefault="00BC40F4" w:rsidP="001367D4">
            <w:pPr>
              <w:jc w:val="center"/>
            </w:pPr>
            <w:r w:rsidRPr="00741868">
              <w:t>Причины</w:t>
            </w:r>
          </w:p>
          <w:p w:rsidR="00BC40F4" w:rsidRPr="00741868" w:rsidRDefault="00BC40F4" w:rsidP="001367D4">
            <w:pPr>
              <w:jc w:val="center"/>
            </w:pPr>
            <w:r w:rsidRPr="00741868">
              <w:t>отклонения</w:t>
            </w:r>
          </w:p>
        </w:tc>
      </w:tr>
      <w:tr w:rsidR="00DC5181" w:rsidRPr="00DC5181" w:rsidTr="00CA49AB">
        <w:trPr>
          <w:jc w:val="center"/>
        </w:trPr>
        <w:tc>
          <w:tcPr>
            <w:tcW w:w="3104" w:type="dxa"/>
            <w:vMerge/>
          </w:tcPr>
          <w:p w:rsidR="00BC40F4" w:rsidRPr="00DC5181" w:rsidRDefault="00BC40F4" w:rsidP="001367D4">
            <w:pPr>
              <w:jc w:val="both"/>
              <w:rPr>
                <w:color w:val="FF0000"/>
              </w:rPr>
            </w:pPr>
          </w:p>
        </w:tc>
        <w:tc>
          <w:tcPr>
            <w:tcW w:w="1483" w:type="dxa"/>
            <w:vMerge/>
          </w:tcPr>
          <w:p w:rsidR="00BC40F4" w:rsidRPr="00DC5181" w:rsidRDefault="00BC40F4" w:rsidP="001367D4">
            <w:pPr>
              <w:jc w:val="center"/>
              <w:rPr>
                <w:color w:val="FF0000"/>
              </w:rPr>
            </w:pPr>
          </w:p>
        </w:tc>
        <w:tc>
          <w:tcPr>
            <w:tcW w:w="1007" w:type="dxa"/>
          </w:tcPr>
          <w:p w:rsidR="00BC40F4" w:rsidRPr="00741868" w:rsidRDefault="00BC40F4" w:rsidP="001367D4">
            <w:pPr>
              <w:jc w:val="center"/>
            </w:pPr>
            <w:r w:rsidRPr="00741868">
              <w:t>план</w:t>
            </w:r>
          </w:p>
        </w:tc>
        <w:tc>
          <w:tcPr>
            <w:tcW w:w="1000" w:type="dxa"/>
          </w:tcPr>
          <w:p w:rsidR="00BC40F4" w:rsidRPr="00741868" w:rsidRDefault="00BC40F4" w:rsidP="001367D4">
            <w:pPr>
              <w:jc w:val="center"/>
            </w:pPr>
            <w:r w:rsidRPr="00741868">
              <w:t>факт</w:t>
            </w:r>
          </w:p>
        </w:tc>
        <w:tc>
          <w:tcPr>
            <w:tcW w:w="2563" w:type="dxa"/>
            <w:vMerge/>
          </w:tcPr>
          <w:p w:rsidR="00BC40F4" w:rsidRPr="00DC5181" w:rsidRDefault="00BC40F4" w:rsidP="001367D4">
            <w:pPr>
              <w:jc w:val="both"/>
              <w:rPr>
                <w:color w:val="FF0000"/>
              </w:rPr>
            </w:pPr>
          </w:p>
        </w:tc>
      </w:tr>
      <w:tr w:rsidR="00BA5B39" w:rsidRPr="00DC5181" w:rsidTr="00BA5B39">
        <w:trPr>
          <w:jc w:val="center"/>
        </w:trPr>
        <w:tc>
          <w:tcPr>
            <w:tcW w:w="9157" w:type="dxa"/>
            <w:gridSpan w:val="5"/>
          </w:tcPr>
          <w:p w:rsidR="00BA5B39" w:rsidRPr="00360E69" w:rsidRDefault="00BA5B39" w:rsidP="007547CB">
            <w:pPr>
              <w:rPr>
                <w:color w:val="000000"/>
              </w:rPr>
            </w:pPr>
            <w:r w:rsidRPr="00BA5B39">
              <w:rPr>
                <w:color w:val="000000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BA5B39" w:rsidRPr="00DC5181" w:rsidTr="00BA5B39">
        <w:trPr>
          <w:jc w:val="center"/>
        </w:trPr>
        <w:tc>
          <w:tcPr>
            <w:tcW w:w="9157" w:type="dxa"/>
            <w:gridSpan w:val="5"/>
          </w:tcPr>
          <w:p w:rsidR="00E44022" w:rsidRPr="00E7797D" w:rsidRDefault="00E44022" w:rsidP="00E44022">
            <w:pPr>
              <w:rPr>
                <w:bCs/>
              </w:rPr>
            </w:pPr>
            <w:r w:rsidRPr="00E7797D">
              <w:rPr>
                <w:bCs/>
              </w:rPr>
              <w:t>Задача 2 «Совершенствование системы информационной и консульт</w:t>
            </w:r>
            <w:r w:rsidR="00E7797D">
              <w:rPr>
                <w:bCs/>
              </w:rPr>
              <w:t xml:space="preserve">ационно-методической поддержки </w:t>
            </w:r>
            <w:r w:rsidRPr="00E7797D">
              <w:rPr>
                <w:bCs/>
              </w:rPr>
              <w:t>субъектов малого и среднего предпринимательства»  </w:t>
            </w:r>
          </w:p>
          <w:p w:rsidR="00BA5B39" w:rsidRPr="00360E69" w:rsidRDefault="00BA5B39" w:rsidP="007547CB">
            <w:pPr>
              <w:rPr>
                <w:color w:val="000000"/>
              </w:rPr>
            </w:pPr>
          </w:p>
        </w:tc>
      </w:tr>
      <w:tr w:rsidR="00BA5B39" w:rsidRPr="00DC5181" w:rsidTr="006064AA">
        <w:trPr>
          <w:trHeight w:val="3266"/>
          <w:jc w:val="center"/>
        </w:trPr>
        <w:tc>
          <w:tcPr>
            <w:tcW w:w="3104" w:type="dxa"/>
          </w:tcPr>
          <w:p w:rsidR="006064AA" w:rsidRDefault="006064AA" w:rsidP="006064AA">
            <w:r>
              <w:rPr>
                <w:sz w:val="22"/>
                <w:szCs w:val="22"/>
              </w:rPr>
              <w:lastRenderedPageBreak/>
              <w:t>Показатель 2 задачи 2 подпрограммы 2 «Число официально учтенных информационно-консультационных услуг, оказанных субъектам малого и среднего предпринимательства, а также гражданам, желающим начать свое дело, на базе ИКОП (в расчете на 1000 субъектов малого и среднего предпринимательства)»</w:t>
            </w:r>
          </w:p>
          <w:p w:rsidR="00BA5B39" w:rsidRPr="00360E69" w:rsidRDefault="00BA5B39" w:rsidP="0059158D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BA5B39" w:rsidRDefault="006064AA" w:rsidP="00495A9F">
            <w:pPr>
              <w:jc w:val="center"/>
            </w:pPr>
            <w:r>
              <w:t>единиц</w:t>
            </w:r>
          </w:p>
        </w:tc>
        <w:tc>
          <w:tcPr>
            <w:tcW w:w="1007" w:type="dxa"/>
          </w:tcPr>
          <w:p w:rsidR="00BA5B39" w:rsidRDefault="006064AA" w:rsidP="00495A9F">
            <w:pPr>
              <w:jc w:val="center"/>
            </w:pPr>
            <w:r>
              <w:t>48,6</w:t>
            </w:r>
          </w:p>
        </w:tc>
        <w:tc>
          <w:tcPr>
            <w:tcW w:w="1000" w:type="dxa"/>
          </w:tcPr>
          <w:p w:rsidR="00BA5B39" w:rsidRDefault="006064AA" w:rsidP="00495A9F">
            <w:pPr>
              <w:jc w:val="center"/>
            </w:pPr>
            <w:r>
              <w:t>47,0</w:t>
            </w:r>
          </w:p>
        </w:tc>
        <w:tc>
          <w:tcPr>
            <w:tcW w:w="2563" w:type="dxa"/>
          </w:tcPr>
          <w:p w:rsidR="006064AA" w:rsidRDefault="006064AA" w:rsidP="006064AA">
            <w:r>
              <w:rPr>
                <w:sz w:val="22"/>
                <w:szCs w:val="22"/>
              </w:rPr>
              <w:t>Уточнение фактических данных в части количества зарегистрированных субъектов малого и среднего предпринимательства</w:t>
            </w:r>
          </w:p>
          <w:p w:rsidR="00BA5B39" w:rsidRPr="00360E69" w:rsidRDefault="00BA5B39" w:rsidP="00BA5B39">
            <w:pPr>
              <w:rPr>
                <w:color w:val="000000"/>
              </w:rPr>
            </w:pPr>
          </w:p>
        </w:tc>
      </w:tr>
      <w:tr w:rsidR="00CA49AB" w:rsidRPr="00DC5181" w:rsidTr="00CA49AB">
        <w:trPr>
          <w:jc w:val="center"/>
        </w:trPr>
        <w:tc>
          <w:tcPr>
            <w:tcW w:w="9157" w:type="dxa"/>
            <w:gridSpan w:val="5"/>
          </w:tcPr>
          <w:p w:rsidR="00CA49AB" w:rsidRPr="00CA49AB" w:rsidRDefault="00CA49AB" w:rsidP="00CA49AB">
            <w:pPr>
              <w:rPr>
                <w:bCs/>
              </w:rPr>
            </w:pPr>
            <w:r w:rsidRPr="00CA49AB">
              <w:rPr>
                <w:bCs/>
              </w:rPr>
              <w:t xml:space="preserve">Задача </w:t>
            </w:r>
            <w:r>
              <w:rPr>
                <w:bCs/>
              </w:rPr>
              <w:t>3</w:t>
            </w:r>
            <w:r w:rsidR="008D20A3">
              <w:rPr>
                <w:bCs/>
              </w:rPr>
              <w:t xml:space="preserve"> </w:t>
            </w:r>
            <w:r>
              <w:rPr>
                <w:bCs/>
              </w:rPr>
              <w:t>подпрограммы 2</w:t>
            </w:r>
            <w:r w:rsidRPr="00CA49AB">
              <w:rPr>
                <w:bCs/>
              </w:rPr>
              <w:t xml:space="preserve"> «Формирование положительного имиджа предпринимательского сообщества в глазах гражданского общества» </w:t>
            </w:r>
          </w:p>
          <w:p w:rsidR="00CA49AB" w:rsidRDefault="00CA49AB" w:rsidP="00CA49AB"/>
        </w:tc>
      </w:tr>
      <w:tr w:rsidR="00CA49AB" w:rsidRPr="00DC5181" w:rsidTr="00CA49AB">
        <w:trPr>
          <w:jc w:val="center"/>
        </w:trPr>
        <w:tc>
          <w:tcPr>
            <w:tcW w:w="3104" w:type="dxa"/>
          </w:tcPr>
          <w:p w:rsidR="00CA49AB" w:rsidRDefault="00CA49AB" w:rsidP="00CA49AB">
            <w:r>
              <w:rPr>
                <w:sz w:val="22"/>
                <w:szCs w:val="22"/>
              </w:rPr>
              <w:t>Показатель задачи подпрограммы 1 «Доля субъектов малого и среднего предпринимательства, участвовавших в организации и проведении мероприятий социальной направленности»</w:t>
            </w:r>
          </w:p>
          <w:p w:rsidR="00CA49AB" w:rsidRPr="00BA5B39" w:rsidRDefault="00CA49AB" w:rsidP="0059158D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CA49AB" w:rsidRDefault="00E44022" w:rsidP="00495A9F">
            <w:pPr>
              <w:jc w:val="center"/>
            </w:pPr>
            <w:r>
              <w:t>процент</w:t>
            </w:r>
          </w:p>
        </w:tc>
        <w:tc>
          <w:tcPr>
            <w:tcW w:w="1007" w:type="dxa"/>
          </w:tcPr>
          <w:p w:rsidR="00CA49AB" w:rsidRDefault="00E44022" w:rsidP="00495A9F">
            <w:pPr>
              <w:jc w:val="center"/>
            </w:pPr>
            <w:r>
              <w:t>6,7</w:t>
            </w:r>
          </w:p>
        </w:tc>
        <w:tc>
          <w:tcPr>
            <w:tcW w:w="1000" w:type="dxa"/>
          </w:tcPr>
          <w:p w:rsidR="00CA49AB" w:rsidRDefault="00E44022" w:rsidP="00495A9F">
            <w:pPr>
              <w:jc w:val="center"/>
            </w:pPr>
            <w:r>
              <w:t>6,1</w:t>
            </w:r>
          </w:p>
        </w:tc>
        <w:tc>
          <w:tcPr>
            <w:tcW w:w="2563" w:type="dxa"/>
          </w:tcPr>
          <w:p w:rsidR="00CA49AB" w:rsidRDefault="00E44022" w:rsidP="00CA49AB">
            <w:r>
              <w:rPr>
                <w:sz w:val="22"/>
                <w:szCs w:val="22"/>
              </w:rPr>
              <w:t>Уточнение фактических данных в части количества зарегистрированных субъектов малого и среднего предпринимательства</w:t>
            </w:r>
          </w:p>
        </w:tc>
      </w:tr>
      <w:tr w:rsidR="004050EC" w:rsidRPr="00DC5181" w:rsidTr="003C6081">
        <w:trPr>
          <w:jc w:val="center"/>
        </w:trPr>
        <w:tc>
          <w:tcPr>
            <w:tcW w:w="9157" w:type="dxa"/>
            <w:gridSpan w:val="5"/>
          </w:tcPr>
          <w:p w:rsidR="004050EC" w:rsidRPr="004050EC" w:rsidRDefault="004050EC" w:rsidP="004050EC">
            <w:pPr>
              <w:rPr>
                <w:color w:val="000000"/>
              </w:rPr>
            </w:pPr>
            <w:r w:rsidRPr="004050EC">
              <w:rPr>
                <w:color w:val="000000"/>
              </w:rPr>
              <w:t>Подпрограмма 5 «Улучшение условий и охраны труда в Северодвинске»</w:t>
            </w:r>
          </w:p>
        </w:tc>
      </w:tr>
      <w:tr w:rsidR="004050EC" w:rsidRPr="00DC5181" w:rsidTr="003C6081">
        <w:trPr>
          <w:jc w:val="center"/>
        </w:trPr>
        <w:tc>
          <w:tcPr>
            <w:tcW w:w="9157" w:type="dxa"/>
            <w:gridSpan w:val="5"/>
          </w:tcPr>
          <w:p w:rsidR="004050EC" w:rsidRPr="00CD4537" w:rsidRDefault="004050EC" w:rsidP="004050EC">
            <w:pPr>
              <w:rPr>
                <w:color w:val="000000"/>
              </w:rPr>
            </w:pPr>
            <w:r w:rsidRPr="00CD4537">
              <w:rPr>
                <w:color w:val="000000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CD4537" w:rsidRPr="00DC5181" w:rsidTr="00CA49AB">
        <w:trPr>
          <w:jc w:val="center"/>
        </w:trPr>
        <w:tc>
          <w:tcPr>
            <w:tcW w:w="3104" w:type="dxa"/>
          </w:tcPr>
          <w:p w:rsidR="00CD4537" w:rsidRPr="00CD4537" w:rsidRDefault="00CD4537" w:rsidP="0040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2 </w:t>
            </w:r>
            <w:r w:rsidRPr="00CD4537">
              <w:rPr>
                <w:color w:val="000000"/>
              </w:rPr>
              <w:t>«Количество вновь выявленных профессиональных заболеваний в расчете на 1000 работающих»</w:t>
            </w:r>
          </w:p>
        </w:tc>
        <w:tc>
          <w:tcPr>
            <w:tcW w:w="1483" w:type="dxa"/>
          </w:tcPr>
          <w:p w:rsidR="00CD4537" w:rsidRDefault="00CD4537" w:rsidP="00CD4537">
            <w:r>
              <w:t>единиц</w:t>
            </w:r>
          </w:p>
        </w:tc>
        <w:tc>
          <w:tcPr>
            <w:tcW w:w="1007" w:type="dxa"/>
          </w:tcPr>
          <w:p w:rsidR="00CD4537" w:rsidRDefault="00E44022" w:rsidP="004050EC">
            <w:pPr>
              <w:jc w:val="center"/>
            </w:pPr>
            <w:r>
              <w:t>0,6</w:t>
            </w:r>
          </w:p>
        </w:tc>
        <w:tc>
          <w:tcPr>
            <w:tcW w:w="1000" w:type="dxa"/>
          </w:tcPr>
          <w:p w:rsidR="00CD4537" w:rsidRDefault="00E44022" w:rsidP="004050EC">
            <w:pPr>
              <w:jc w:val="center"/>
            </w:pPr>
            <w:r>
              <w:t>0,9</w:t>
            </w:r>
          </w:p>
        </w:tc>
        <w:tc>
          <w:tcPr>
            <w:tcW w:w="2563" w:type="dxa"/>
          </w:tcPr>
          <w:p w:rsidR="00CD4537" w:rsidRPr="00CD4537" w:rsidRDefault="00CD4537" w:rsidP="004050EC">
            <w:pPr>
              <w:rPr>
                <w:color w:val="000000"/>
              </w:rPr>
            </w:pPr>
            <w:r w:rsidRPr="00CD4537">
              <w:rPr>
                <w:color w:val="000000"/>
              </w:rPr>
              <w:t>Увеличение количества вновь выявленных профессиональных заболеваний</w:t>
            </w:r>
          </w:p>
        </w:tc>
      </w:tr>
    </w:tbl>
    <w:p w:rsidR="00BC40F4" w:rsidRPr="0038055D" w:rsidRDefault="00B720D1" w:rsidP="00BC40F4">
      <w:pPr>
        <w:ind w:firstLine="708"/>
        <w:jc w:val="both"/>
      </w:pPr>
      <w:hyperlink w:anchor="P4756" w:history="1">
        <w:r w:rsidR="00BC40F4" w:rsidRPr="0038055D">
          <w:rPr>
            <w:sz w:val="18"/>
            <w:szCs w:val="18"/>
          </w:rPr>
          <w:t>&lt;2&gt;</w:t>
        </w:r>
      </w:hyperlink>
      <w:r w:rsidR="00BC40F4" w:rsidRPr="0038055D">
        <w:t xml:space="preserve"> – указать показатели, индекс достижения которых меньше 1,0</w:t>
      </w:r>
      <w:r w:rsidR="005D73F8">
        <w:t>.</w:t>
      </w:r>
    </w:p>
    <w:p w:rsidR="00BC40F4" w:rsidRPr="00DC5181" w:rsidRDefault="00BC40F4" w:rsidP="00BC40F4">
      <w:pPr>
        <w:ind w:firstLine="708"/>
        <w:jc w:val="both"/>
        <w:rPr>
          <w:color w:val="FF0000"/>
          <w:sz w:val="28"/>
          <w:szCs w:val="28"/>
        </w:rPr>
      </w:pPr>
    </w:p>
    <w:p w:rsidR="00BC40F4" w:rsidRPr="000072FC" w:rsidRDefault="00BC40F4" w:rsidP="00BC40F4">
      <w:pPr>
        <w:ind w:firstLine="708"/>
        <w:jc w:val="both"/>
        <w:rPr>
          <w:sz w:val="26"/>
          <w:szCs w:val="26"/>
        </w:rPr>
      </w:pPr>
      <w:r w:rsidRPr="000072FC">
        <w:rPr>
          <w:sz w:val="26"/>
          <w:szCs w:val="26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p w:rsidR="00BC40F4" w:rsidRPr="000072FC" w:rsidRDefault="00BC40F4" w:rsidP="00BC40F4">
      <w:pPr>
        <w:ind w:firstLine="708"/>
        <w:jc w:val="right"/>
      </w:pPr>
      <w:r w:rsidRPr="000072FC">
        <w:t>Таблица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6"/>
      </w:tblGrid>
      <w:tr w:rsidR="00DC5181" w:rsidRPr="000072FC" w:rsidTr="008C1452">
        <w:tc>
          <w:tcPr>
            <w:tcW w:w="7338" w:type="dxa"/>
            <w:vAlign w:val="center"/>
          </w:tcPr>
          <w:p w:rsidR="00BC40F4" w:rsidRPr="000072FC" w:rsidRDefault="00BC40F4" w:rsidP="001367D4">
            <w:pPr>
              <w:jc w:val="center"/>
            </w:pPr>
            <w:r w:rsidRPr="000072FC">
              <w:t>Критерий</w:t>
            </w:r>
          </w:p>
        </w:tc>
        <w:tc>
          <w:tcPr>
            <w:tcW w:w="1876" w:type="dxa"/>
            <w:vAlign w:val="center"/>
          </w:tcPr>
          <w:p w:rsidR="00BC40F4" w:rsidRPr="000072FC" w:rsidRDefault="00BC40F4" w:rsidP="000D7F81">
            <w:pPr>
              <w:jc w:val="center"/>
            </w:pPr>
            <w:r w:rsidRPr="000072FC">
              <w:t>Значение</w:t>
            </w:r>
          </w:p>
        </w:tc>
      </w:tr>
      <w:tr w:rsidR="00DC5181" w:rsidRPr="000072FC" w:rsidTr="008C1452">
        <w:tc>
          <w:tcPr>
            <w:tcW w:w="7338" w:type="dxa"/>
          </w:tcPr>
          <w:p w:rsidR="00BC40F4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:rsidR="00BC40F4" w:rsidRPr="000072FC" w:rsidRDefault="00B12839" w:rsidP="000D7F81">
            <w:pPr>
              <w:jc w:val="both"/>
            </w:pPr>
            <w:r>
              <w:t>57</w:t>
            </w:r>
          </w:p>
        </w:tc>
      </w:tr>
      <w:tr w:rsidR="00DC5181" w:rsidRPr="000072FC" w:rsidTr="008C1452">
        <w:tc>
          <w:tcPr>
            <w:tcW w:w="7338" w:type="dxa"/>
          </w:tcPr>
          <w:p w:rsidR="00BC40F4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:rsidR="00BC40F4" w:rsidRPr="000072FC" w:rsidRDefault="0084171C" w:rsidP="001E14A1">
            <w:pPr>
              <w:jc w:val="both"/>
            </w:pPr>
            <w:r>
              <w:t>1,0</w:t>
            </w:r>
            <w:r w:rsidR="003957A4" w:rsidRPr="003957A4">
              <w:t>3</w:t>
            </w:r>
            <w:r w:rsidR="002B4F4C">
              <w:t>5</w:t>
            </w:r>
          </w:p>
        </w:tc>
      </w:tr>
      <w:tr w:rsidR="00DC5181" w:rsidRPr="000072FC" w:rsidTr="008C1452">
        <w:tc>
          <w:tcPr>
            <w:tcW w:w="7338" w:type="dxa"/>
          </w:tcPr>
          <w:p w:rsidR="008C1452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3957A4">
              <w:rPr>
                <w:lang w:eastAsia="ar-SA"/>
              </w:rPr>
              <w:t xml:space="preserve">Общее количество показателей мероприятий (административных мероприятий) Программы в отчетном финансовом году, значение индекса </w:t>
            </w:r>
            <w:r w:rsidR="00B7071D" w:rsidRPr="003957A4">
              <w:rPr>
                <w:lang w:eastAsia="ar-SA"/>
              </w:rPr>
              <w:t>достижения плановых значений</w:t>
            </w:r>
            <w:r w:rsidRPr="003957A4">
              <w:rPr>
                <w:lang w:eastAsia="ar-SA"/>
              </w:rPr>
              <w:t xml:space="preserve"> которых по итогам отчетного финансового года более или равно 0,8 и менее</w:t>
            </w:r>
            <w:r w:rsidRPr="000072FC">
              <w:rPr>
                <w:lang w:eastAsia="ar-SA"/>
              </w:rPr>
              <w:t xml:space="preserve"> </w:t>
            </w:r>
          </w:p>
          <w:p w:rsidR="00BC40F4" w:rsidRPr="000072FC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0072FC">
              <w:rPr>
                <w:lang w:eastAsia="ar-SA"/>
              </w:rPr>
              <w:t>или равно 1,2</w:t>
            </w:r>
          </w:p>
        </w:tc>
        <w:tc>
          <w:tcPr>
            <w:tcW w:w="1876" w:type="dxa"/>
          </w:tcPr>
          <w:p w:rsidR="00BC40F4" w:rsidRPr="00DE0B84" w:rsidRDefault="00B50046" w:rsidP="003957A4">
            <w:pPr>
              <w:jc w:val="both"/>
            </w:pPr>
            <w:r>
              <w:t>55</w:t>
            </w:r>
            <w:r w:rsidR="007B4B8C">
              <w:rPr>
                <w:lang w:val="en-US"/>
              </w:rPr>
              <w:t xml:space="preserve"> </w:t>
            </w:r>
          </w:p>
        </w:tc>
      </w:tr>
    </w:tbl>
    <w:p w:rsidR="00BC40F4" w:rsidRPr="00DC5181" w:rsidRDefault="00BC40F4" w:rsidP="00BC40F4">
      <w:pPr>
        <w:ind w:firstLine="708"/>
        <w:jc w:val="both"/>
        <w:rPr>
          <w:color w:val="FF0000"/>
          <w:sz w:val="4"/>
          <w:szCs w:val="4"/>
        </w:rPr>
      </w:pPr>
    </w:p>
    <w:p w:rsidR="00EC7E80" w:rsidRPr="00DC5181" w:rsidRDefault="00EC7E80" w:rsidP="00BC40F4">
      <w:pPr>
        <w:jc w:val="both"/>
        <w:rPr>
          <w:color w:val="FF0000"/>
          <w:sz w:val="26"/>
          <w:szCs w:val="26"/>
        </w:rPr>
      </w:pPr>
    </w:p>
    <w:p w:rsidR="00E47A76" w:rsidRPr="003901CF" w:rsidRDefault="00BC40F4" w:rsidP="008A2CB2">
      <w:pPr>
        <w:ind w:firstLine="709"/>
        <w:jc w:val="both"/>
        <w:rPr>
          <w:sz w:val="26"/>
          <w:szCs w:val="26"/>
        </w:rPr>
      </w:pPr>
      <w:r w:rsidRPr="003901CF">
        <w:rPr>
          <w:sz w:val="26"/>
          <w:szCs w:val="26"/>
        </w:rPr>
        <w:t>Не выполнены следующие мероприятия (административные мероприятия) Программы</w:t>
      </w:r>
      <w:r w:rsidRPr="003901CF">
        <w:rPr>
          <w:sz w:val="26"/>
          <w:szCs w:val="26"/>
          <w:vertAlign w:val="superscript"/>
        </w:rPr>
        <w:t xml:space="preserve"> </w:t>
      </w:r>
      <w:hyperlink w:anchor="P4756" w:history="1">
        <w:r w:rsidRPr="003901CF">
          <w:rPr>
            <w:sz w:val="26"/>
            <w:szCs w:val="26"/>
            <w:vertAlign w:val="superscript"/>
          </w:rPr>
          <w:t>&lt;3&gt;</w:t>
        </w:r>
      </w:hyperlink>
      <w:r w:rsidRPr="003901CF">
        <w:rPr>
          <w:sz w:val="26"/>
          <w:szCs w:val="26"/>
        </w:rPr>
        <w:t>:</w:t>
      </w:r>
      <w:r w:rsidR="005A31B3" w:rsidRPr="003901CF">
        <w:rPr>
          <w:sz w:val="26"/>
          <w:szCs w:val="26"/>
        </w:rPr>
        <w:t xml:space="preserve"> </w:t>
      </w:r>
      <w:r w:rsidR="006F373E">
        <w:rPr>
          <w:sz w:val="26"/>
          <w:szCs w:val="26"/>
        </w:rPr>
        <w:t>нет</w:t>
      </w:r>
      <w:r w:rsidR="0029581A">
        <w:rPr>
          <w:sz w:val="26"/>
          <w:szCs w:val="26"/>
        </w:rPr>
        <w:t>.</w:t>
      </w:r>
    </w:p>
    <w:p w:rsidR="0029581A" w:rsidRDefault="0029581A" w:rsidP="00672F47">
      <w:pPr>
        <w:jc w:val="right"/>
      </w:pPr>
    </w:p>
    <w:p w:rsidR="00672F47" w:rsidRPr="003901CF" w:rsidRDefault="00672F47" w:rsidP="00672F47">
      <w:pPr>
        <w:jc w:val="right"/>
      </w:pPr>
      <w:r w:rsidRPr="003901CF">
        <w:lastRenderedPageBreak/>
        <w:t>Таблица 8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709"/>
        <w:gridCol w:w="805"/>
        <w:gridCol w:w="1763"/>
      </w:tblGrid>
      <w:tr w:rsidR="00DC5181" w:rsidRPr="003901CF" w:rsidTr="003F4997">
        <w:trPr>
          <w:jc w:val="center"/>
        </w:trPr>
        <w:tc>
          <w:tcPr>
            <w:tcW w:w="2093" w:type="dxa"/>
            <w:vMerge w:val="restart"/>
            <w:vAlign w:val="center"/>
          </w:tcPr>
          <w:p w:rsidR="003F4997" w:rsidRDefault="00672F47" w:rsidP="003F4997">
            <w:pPr>
              <w:jc w:val="center"/>
            </w:pPr>
            <w:r w:rsidRPr="003901CF">
              <w:t>Наименование мероприятия (административ</w:t>
            </w:r>
            <w:r w:rsidR="003F4997">
              <w:t>-</w:t>
            </w:r>
          </w:p>
          <w:p w:rsidR="00672F47" w:rsidRPr="003901CF" w:rsidRDefault="003F4997" w:rsidP="003F4997">
            <w:pPr>
              <w:jc w:val="center"/>
            </w:pPr>
            <w:r>
              <w:t>н</w:t>
            </w:r>
            <w:r w:rsidR="00672F47" w:rsidRPr="003901CF">
              <w:t>ого мероприятия), задачи, подпрограммы</w:t>
            </w:r>
          </w:p>
        </w:tc>
        <w:tc>
          <w:tcPr>
            <w:tcW w:w="2551" w:type="dxa"/>
            <w:vMerge w:val="restart"/>
          </w:tcPr>
          <w:p w:rsidR="00C865CC" w:rsidRDefault="00672F47" w:rsidP="00672F47">
            <w:pPr>
              <w:jc w:val="center"/>
            </w:pPr>
            <w:r w:rsidRPr="003901CF">
              <w:t>Источник финансирования/ наим</w:t>
            </w:r>
            <w:r w:rsidR="00C865CC">
              <w:t>енование показателя мероприятия</w:t>
            </w:r>
          </w:p>
          <w:p w:rsidR="00672F47" w:rsidRPr="003901CF" w:rsidRDefault="00C865CC" w:rsidP="009D2BA0">
            <w:pPr>
              <w:jc w:val="center"/>
            </w:pPr>
            <w:r>
              <w:t>(административно</w:t>
            </w:r>
            <w:r w:rsidR="00672F47" w:rsidRPr="003901CF">
              <w:t>го мероприятия)</w:t>
            </w:r>
            <w:r w:rsidR="00672F47" w:rsidRPr="003901CF">
              <w:rPr>
                <w:sz w:val="18"/>
                <w:szCs w:val="18"/>
                <w:vertAlign w:val="superscript"/>
              </w:rPr>
              <w:t xml:space="preserve"> </w:t>
            </w:r>
            <w:hyperlink w:anchor="P4756" w:history="1">
              <w:r w:rsidR="00672F47" w:rsidRPr="003901CF">
                <w:rPr>
                  <w:sz w:val="18"/>
                  <w:szCs w:val="18"/>
                  <w:vertAlign w:val="superscript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 xml:space="preserve">Единица измерения </w:t>
            </w:r>
          </w:p>
        </w:tc>
        <w:tc>
          <w:tcPr>
            <w:tcW w:w="1514" w:type="dxa"/>
            <w:gridSpan w:val="2"/>
            <w:vAlign w:val="center"/>
          </w:tcPr>
          <w:p w:rsidR="003F4997" w:rsidRDefault="00672F47" w:rsidP="00672F47">
            <w:pPr>
              <w:jc w:val="center"/>
            </w:pPr>
            <w:r w:rsidRPr="003901CF">
              <w:t>Объем финансиро</w:t>
            </w:r>
            <w:r w:rsidR="003F4997">
              <w:t>-</w:t>
            </w:r>
          </w:p>
          <w:p w:rsidR="00672F47" w:rsidRPr="003901CF" w:rsidRDefault="00672F47" w:rsidP="00672F47">
            <w:pPr>
              <w:jc w:val="center"/>
            </w:pPr>
            <w:r w:rsidRPr="003901CF">
              <w:t xml:space="preserve">вания/ значение показателя </w:t>
            </w:r>
          </w:p>
        </w:tc>
        <w:tc>
          <w:tcPr>
            <w:tcW w:w="1763" w:type="dxa"/>
            <w:vMerge w:val="restart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Причины</w:t>
            </w:r>
          </w:p>
          <w:p w:rsidR="00672F47" w:rsidRPr="003901CF" w:rsidRDefault="00672F47" w:rsidP="00672F47">
            <w:pPr>
              <w:jc w:val="center"/>
            </w:pPr>
            <w:r w:rsidRPr="003901CF">
              <w:t xml:space="preserve">невыполнения </w:t>
            </w:r>
          </w:p>
        </w:tc>
      </w:tr>
      <w:tr w:rsidR="00DC5181" w:rsidRPr="003901CF" w:rsidTr="003F4997">
        <w:trPr>
          <w:jc w:val="center"/>
        </w:trPr>
        <w:tc>
          <w:tcPr>
            <w:tcW w:w="2093" w:type="dxa"/>
            <w:vMerge/>
          </w:tcPr>
          <w:p w:rsidR="00672F47" w:rsidRPr="003901CF" w:rsidRDefault="00672F47" w:rsidP="00672F47">
            <w:pPr>
              <w:jc w:val="both"/>
            </w:pPr>
          </w:p>
        </w:tc>
        <w:tc>
          <w:tcPr>
            <w:tcW w:w="2551" w:type="dxa"/>
            <w:vMerge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1418" w:type="dxa"/>
            <w:vMerge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план</w:t>
            </w:r>
          </w:p>
        </w:tc>
        <w:tc>
          <w:tcPr>
            <w:tcW w:w="805" w:type="dxa"/>
            <w:vAlign w:val="center"/>
          </w:tcPr>
          <w:p w:rsidR="00672F47" w:rsidRPr="003901CF" w:rsidRDefault="00672F47" w:rsidP="00672F47">
            <w:pPr>
              <w:jc w:val="center"/>
            </w:pPr>
            <w:r w:rsidRPr="003901CF">
              <w:t>факт</w:t>
            </w:r>
          </w:p>
        </w:tc>
        <w:tc>
          <w:tcPr>
            <w:tcW w:w="1763" w:type="dxa"/>
            <w:vMerge/>
          </w:tcPr>
          <w:p w:rsidR="00672F47" w:rsidRPr="003901CF" w:rsidRDefault="00672F47" w:rsidP="00672F47">
            <w:pPr>
              <w:jc w:val="both"/>
            </w:pPr>
          </w:p>
        </w:tc>
      </w:tr>
      <w:tr w:rsidR="00DC5181" w:rsidRPr="003901CF" w:rsidTr="003F4997">
        <w:trPr>
          <w:trHeight w:val="278"/>
          <w:jc w:val="center"/>
        </w:trPr>
        <w:tc>
          <w:tcPr>
            <w:tcW w:w="2093" w:type="dxa"/>
          </w:tcPr>
          <w:p w:rsidR="00672F47" w:rsidRPr="006F373E" w:rsidRDefault="00672F47" w:rsidP="00672F47"/>
        </w:tc>
        <w:tc>
          <w:tcPr>
            <w:tcW w:w="2551" w:type="dxa"/>
          </w:tcPr>
          <w:p w:rsidR="00672F47" w:rsidRPr="003901CF" w:rsidRDefault="00672F47" w:rsidP="00672F47"/>
        </w:tc>
        <w:tc>
          <w:tcPr>
            <w:tcW w:w="1418" w:type="dxa"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709" w:type="dxa"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805" w:type="dxa"/>
          </w:tcPr>
          <w:p w:rsidR="00672F47" w:rsidRPr="003901CF" w:rsidRDefault="00672F47" w:rsidP="00672F47">
            <w:pPr>
              <w:jc w:val="center"/>
            </w:pPr>
          </w:p>
        </w:tc>
        <w:tc>
          <w:tcPr>
            <w:tcW w:w="1763" w:type="dxa"/>
            <w:vAlign w:val="center"/>
          </w:tcPr>
          <w:p w:rsidR="00672F47" w:rsidRPr="003901CF" w:rsidRDefault="00672F47" w:rsidP="00672F47"/>
        </w:tc>
      </w:tr>
    </w:tbl>
    <w:p w:rsidR="00672F47" w:rsidRPr="003901CF" w:rsidRDefault="00B720D1" w:rsidP="00672F47">
      <w:pPr>
        <w:ind w:firstLine="708"/>
        <w:jc w:val="both"/>
        <w:rPr>
          <w:sz w:val="20"/>
          <w:szCs w:val="20"/>
        </w:rPr>
      </w:pPr>
      <w:hyperlink w:anchor="P4756" w:history="1">
        <w:r w:rsidR="00672F47" w:rsidRPr="003901CF">
          <w:rPr>
            <w:sz w:val="20"/>
            <w:szCs w:val="20"/>
          </w:rPr>
          <w:t>&lt;3&gt;</w:t>
        </w:r>
      </w:hyperlink>
      <w:r w:rsidR="00672F47" w:rsidRPr="003901CF">
        <w:rPr>
          <w:sz w:val="20"/>
          <w:szCs w:val="20"/>
        </w:rPr>
        <w:t xml:space="preserve"> – оцениваются только мероприятия (административные мероприятия), пр</w:t>
      </w:r>
      <w:r w:rsidR="00C965F7">
        <w:rPr>
          <w:sz w:val="20"/>
          <w:szCs w:val="20"/>
        </w:rPr>
        <w:t>едусмотренные к реализации в 2020</w:t>
      </w:r>
      <w:r w:rsidR="00672F47" w:rsidRPr="003901CF">
        <w:rPr>
          <w:sz w:val="20"/>
          <w:szCs w:val="20"/>
        </w:rPr>
        <w:t xml:space="preserve"> году;</w:t>
      </w:r>
    </w:p>
    <w:p w:rsidR="00672F47" w:rsidRPr="003901CF" w:rsidRDefault="00B720D1" w:rsidP="00672F47">
      <w:pPr>
        <w:ind w:firstLine="708"/>
        <w:jc w:val="both"/>
        <w:rPr>
          <w:sz w:val="20"/>
          <w:szCs w:val="20"/>
        </w:rPr>
      </w:pPr>
      <w:hyperlink w:anchor="P4756" w:history="1">
        <w:r w:rsidR="00672F47" w:rsidRPr="003901CF">
          <w:rPr>
            <w:sz w:val="20"/>
            <w:szCs w:val="20"/>
          </w:rPr>
          <w:t>&lt;4&gt;</w:t>
        </w:r>
      </w:hyperlink>
      <w:r w:rsidR="00672F47" w:rsidRPr="003901CF">
        <w:rPr>
          <w:sz w:val="20"/>
          <w:szCs w:val="20"/>
        </w:rPr>
        <w:t xml:space="preserve"> – указываются все источники финансирования мероприятия, полный перечень показателей  мероприятия (административного мероприятия).</w:t>
      </w:r>
    </w:p>
    <w:p w:rsidR="00B26BC1" w:rsidRDefault="00B26BC1" w:rsidP="00BC40F4">
      <w:pPr>
        <w:ind w:firstLine="540"/>
        <w:jc w:val="both"/>
        <w:rPr>
          <w:sz w:val="26"/>
          <w:szCs w:val="26"/>
        </w:rPr>
      </w:pPr>
    </w:p>
    <w:p w:rsidR="00BC40F4" w:rsidRPr="00604C2A" w:rsidRDefault="00BC40F4" w:rsidP="00BC40F4">
      <w:pPr>
        <w:ind w:firstLine="540"/>
        <w:jc w:val="both"/>
        <w:rPr>
          <w:sz w:val="26"/>
          <w:szCs w:val="26"/>
        </w:rPr>
      </w:pPr>
      <w:r w:rsidRPr="00604C2A">
        <w:rPr>
          <w:sz w:val="26"/>
          <w:szCs w:val="26"/>
        </w:rPr>
        <w:t xml:space="preserve">Сведения о фактическом использовании финансовых ресурсов и степени достижения плановых значений показателей в разрезе мероприятий (административных мероприятий) приведены в </w:t>
      </w:r>
      <w:r w:rsidR="007E53CE" w:rsidRPr="00604C2A">
        <w:rPr>
          <w:sz w:val="26"/>
          <w:szCs w:val="26"/>
        </w:rPr>
        <w:t>п</w:t>
      </w:r>
      <w:r w:rsidRPr="00604C2A">
        <w:rPr>
          <w:sz w:val="26"/>
          <w:szCs w:val="26"/>
        </w:rPr>
        <w:t xml:space="preserve">риложении </w:t>
      </w:r>
      <w:r w:rsidR="007E53CE" w:rsidRPr="00604C2A">
        <w:rPr>
          <w:sz w:val="26"/>
          <w:szCs w:val="26"/>
        </w:rPr>
        <w:t>№ </w:t>
      </w:r>
      <w:r w:rsidRPr="00604C2A">
        <w:rPr>
          <w:sz w:val="26"/>
          <w:szCs w:val="26"/>
        </w:rPr>
        <w:t>1 к Программе.</w:t>
      </w:r>
    </w:p>
    <w:p w:rsidR="005D73F8" w:rsidRPr="00706075" w:rsidRDefault="005D73F8" w:rsidP="00CC1844">
      <w:pPr>
        <w:rPr>
          <w:color w:val="000000" w:themeColor="text1"/>
          <w:sz w:val="26"/>
          <w:szCs w:val="26"/>
        </w:rPr>
      </w:pPr>
    </w:p>
    <w:p w:rsidR="00BC40F4" w:rsidRPr="00706075" w:rsidRDefault="00325FBC" w:rsidP="00325FBC">
      <w:pPr>
        <w:jc w:val="center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2. </w:t>
      </w:r>
      <w:r w:rsidR="00BC40F4" w:rsidRPr="00706075">
        <w:rPr>
          <w:color w:val="000000" w:themeColor="text1"/>
          <w:sz w:val="26"/>
          <w:szCs w:val="26"/>
        </w:rPr>
        <w:t>Основные результаты реализации Программы за 20</w:t>
      </w:r>
      <w:r w:rsidR="00DE0B84" w:rsidRPr="00706075">
        <w:rPr>
          <w:color w:val="000000" w:themeColor="text1"/>
          <w:sz w:val="26"/>
          <w:szCs w:val="26"/>
        </w:rPr>
        <w:t>2</w:t>
      </w:r>
      <w:r w:rsidR="008D43CC" w:rsidRPr="00706075">
        <w:rPr>
          <w:color w:val="000000" w:themeColor="text1"/>
          <w:sz w:val="26"/>
          <w:szCs w:val="26"/>
        </w:rPr>
        <w:t>1</w:t>
      </w:r>
      <w:r w:rsidR="00BC40F4" w:rsidRPr="00706075">
        <w:rPr>
          <w:color w:val="000000" w:themeColor="text1"/>
          <w:sz w:val="26"/>
          <w:szCs w:val="26"/>
        </w:rPr>
        <w:t xml:space="preserve"> год</w:t>
      </w:r>
    </w:p>
    <w:p w:rsidR="00CB1F6B" w:rsidRPr="00706075" w:rsidRDefault="00CB1F6B" w:rsidP="008C1755">
      <w:pPr>
        <w:rPr>
          <w:color w:val="000000" w:themeColor="text1"/>
          <w:sz w:val="16"/>
          <w:szCs w:val="16"/>
        </w:rPr>
      </w:pPr>
    </w:p>
    <w:p w:rsidR="0018235D" w:rsidRPr="00706075" w:rsidRDefault="0018235D" w:rsidP="0018235D">
      <w:pPr>
        <w:rPr>
          <w:color w:val="000000" w:themeColor="text1"/>
          <w:sz w:val="16"/>
          <w:szCs w:val="16"/>
        </w:rPr>
      </w:pPr>
    </w:p>
    <w:p w:rsidR="0018235D" w:rsidRPr="00706075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По выполнению задач, направленных на достижение целей Программы, достигнуты следующие наиболее важные результаты.</w:t>
      </w:r>
    </w:p>
    <w:p w:rsidR="0018235D" w:rsidRPr="00706075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В обеспечение бюджетного планирования в муниципальном образовании «Северодвинск» разработан и одобрен прогноз социально-экономического развития муниципального образования «Северодвинск» на 2021–2023 годы.</w:t>
      </w:r>
    </w:p>
    <w:p w:rsidR="0018235D" w:rsidRPr="00706075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:rsidR="0018235D" w:rsidRPr="00706075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Разработаны предложения по муниципальному образованию «Северодвинск»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общественно полезной деятельности в соответствии с потребностями Архангельской области.</w:t>
      </w:r>
    </w:p>
    <w:p w:rsidR="004E730F" w:rsidRPr="00706075" w:rsidRDefault="0018235D" w:rsidP="0029581A">
      <w:pPr>
        <w:ind w:firstLine="708"/>
        <w:jc w:val="both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В результате оптимизации бюджетных расходов путем применения программного планирования доля расходов бюджета, распределенных по муниц</w:t>
      </w:r>
      <w:r w:rsidR="00706075" w:rsidRPr="00706075">
        <w:rPr>
          <w:color w:val="000000" w:themeColor="text1"/>
          <w:sz w:val="26"/>
          <w:szCs w:val="26"/>
        </w:rPr>
        <w:t>ипальным программам</w:t>
      </w:r>
      <w:r w:rsidR="00865E7F">
        <w:rPr>
          <w:color w:val="000000" w:themeColor="text1"/>
          <w:sz w:val="26"/>
          <w:szCs w:val="26"/>
        </w:rPr>
        <w:t>,</w:t>
      </w:r>
      <w:r w:rsidR="00706075" w:rsidRPr="00706075">
        <w:rPr>
          <w:color w:val="000000" w:themeColor="text1"/>
          <w:sz w:val="26"/>
          <w:szCs w:val="26"/>
        </w:rPr>
        <w:t xml:space="preserve"> составила 97,9</w:t>
      </w:r>
      <w:r w:rsidRPr="00706075">
        <w:rPr>
          <w:color w:val="000000" w:themeColor="text1"/>
          <w:sz w:val="26"/>
          <w:szCs w:val="26"/>
        </w:rPr>
        <w:t xml:space="preserve"> процента при плановом значении 95 процентов.</w:t>
      </w:r>
      <w:r w:rsidR="0029581A" w:rsidRPr="00706075">
        <w:rPr>
          <w:color w:val="000000" w:themeColor="text1"/>
          <w:sz w:val="26"/>
          <w:szCs w:val="26"/>
        </w:rPr>
        <w:t xml:space="preserve"> </w:t>
      </w:r>
    </w:p>
    <w:p w:rsidR="0018235D" w:rsidRPr="00706075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706075">
        <w:rPr>
          <w:color w:val="000000" w:themeColor="text1"/>
          <w:sz w:val="26"/>
          <w:szCs w:val="26"/>
        </w:rPr>
        <w:t>Утверждено распределение объемов бюджетных ассигнований, предусмотренных в бюджете Северодвинска на осуществление бюджетных инвестиций в объекты муниципальной собственности и объекты, используемые для муниципальных нужд, в фо</w:t>
      </w:r>
      <w:r w:rsidR="00706075" w:rsidRPr="00706075">
        <w:rPr>
          <w:color w:val="000000" w:themeColor="text1"/>
          <w:sz w:val="26"/>
          <w:szCs w:val="26"/>
        </w:rPr>
        <w:t>рме капитальных вложений на 2021 год и плановый период 2022, 2023</w:t>
      </w:r>
      <w:r w:rsidRPr="00706075">
        <w:rPr>
          <w:color w:val="000000" w:themeColor="text1"/>
          <w:sz w:val="26"/>
          <w:szCs w:val="26"/>
        </w:rPr>
        <w:t xml:space="preserve"> годов.</w:t>
      </w:r>
    </w:p>
    <w:p w:rsidR="0018235D" w:rsidRPr="00442E38" w:rsidRDefault="0018235D" w:rsidP="008D20A3">
      <w:pPr>
        <w:ind w:firstLine="708"/>
        <w:jc w:val="both"/>
        <w:rPr>
          <w:sz w:val="26"/>
          <w:szCs w:val="26"/>
        </w:rPr>
      </w:pPr>
      <w:r w:rsidRPr="00442E38">
        <w:rPr>
          <w:sz w:val="26"/>
          <w:szCs w:val="26"/>
        </w:rPr>
        <w:t xml:space="preserve">Продолжено предоставление финансово-кредитной поддержки субъектам малого и среднего предпринимательства. При отсутствии софинансирования из вышестоящих бюджетов объем финансовой поддержки, предоставленной предпринимателям за счет </w:t>
      </w:r>
      <w:r w:rsidR="00475BA5">
        <w:rPr>
          <w:sz w:val="26"/>
          <w:szCs w:val="26"/>
        </w:rPr>
        <w:t xml:space="preserve">средств </w:t>
      </w:r>
      <w:r w:rsidRPr="00442E38">
        <w:rPr>
          <w:sz w:val="26"/>
          <w:szCs w:val="26"/>
        </w:rPr>
        <w:t xml:space="preserve">местного бюджета, </w:t>
      </w:r>
      <w:r w:rsidR="00475BA5">
        <w:rPr>
          <w:sz w:val="26"/>
          <w:szCs w:val="26"/>
        </w:rPr>
        <w:t>снизил</w:t>
      </w:r>
      <w:r w:rsidR="008D20A3">
        <w:rPr>
          <w:sz w:val="26"/>
          <w:szCs w:val="26"/>
        </w:rPr>
        <w:t>ся</w:t>
      </w:r>
      <w:r w:rsidRPr="00442E38">
        <w:rPr>
          <w:sz w:val="26"/>
          <w:szCs w:val="26"/>
        </w:rPr>
        <w:t xml:space="preserve"> </w:t>
      </w:r>
      <w:r w:rsidR="00442E38">
        <w:rPr>
          <w:sz w:val="26"/>
          <w:szCs w:val="26"/>
        </w:rPr>
        <w:t xml:space="preserve">на 28,5% </w:t>
      </w:r>
      <w:r w:rsidR="008D20A3">
        <w:rPr>
          <w:sz w:val="26"/>
          <w:szCs w:val="26"/>
        </w:rPr>
        <w:t xml:space="preserve">                                          </w:t>
      </w:r>
      <w:r w:rsidRPr="00442E38">
        <w:rPr>
          <w:sz w:val="26"/>
          <w:szCs w:val="26"/>
        </w:rPr>
        <w:t>по сравнению с 20</w:t>
      </w:r>
      <w:r w:rsidR="00442E38">
        <w:rPr>
          <w:sz w:val="26"/>
          <w:szCs w:val="26"/>
        </w:rPr>
        <w:t>20</w:t>
      </w:r>
      <w:r w:rsidRPr="00442E38">
        <w:rPr>
          <w:sz w:val="26"/>
          <w:szCs w:val="26"/>
        </w:rPr>
        <w:t xml:space="preserve"> годом </w:t>
      </w:r>
      <w:r w:rsidR="00442E38">
        <w:rPr>
          <w:sz w:val="26"/>
          <w:szCs w:val="26"/>
        </w:rPr>
        <w:t>и на 71,4 % по сравнению с 2019 годом.</w:t>
      </w:r>
    </w:p>
    <w:p w:rsidR="0018235D" w:rsidRPr="003C64AC" w:rsidRDefault="0018235D" w:rsidP="008D20A3">
      <w:pPr>
        <w:ind w:firstLine="709"/>
        <w:jc w:val="both"/>
        <w:rPr>
          <w:sz w:val="26"/>
          <w:szCs w:val="26"/>
        </w:rPr>
      </w:pPr>
      <w:r w:rsidRPr="003C64AC">
        <w:rPr>
          <w:sz w:val="26"/>
          <w:szCs w:val="26"/>
        </w:rPr>
        <w:t xml:space="preserve">С целью предоставления микрозаймов субъектам малого и среднего предпринимательства на льготных условиях </w:t>
      </w:r>
      <w:r w:rsidR="003C64AC" w:rsidRPr="003C64AC">
        <w:rPr>
          <w:sz w:val="26"/>
          <w:szCs w:val="26"/>
        </w:rPr>
        <w:t>сохраняется</w:t>
      </w:r>
      <w:r w:rsidRPr="003C64AC">
        <w:rPr>
          <w:sz w:val="26"/>
          <w:szCs w:val="26"/>
        </w:rPr>
        <w:t xml:space="preserve"> бюджетная поддержка </w:t>
      </w:r>
      <w:r w:rsidRPr="003C64AC">
        <w:rPr>
          <w:sz w:val="26"/>
          <w:szCs w:val="26"/>
        </w:rPr>
        <w:lastRenderedPageBreak/>
        <w:t>уставной деятельности Фонда микрофинансирования Северодвинска за счет</w:t>
      </w:r>
      <w:r w:rsidR="00475BA5">
        <w:rPr>
          <w:sz w:val="26"/>
          <w:szCs w:val="26"/>
        </w:rPr>
        <w:t xml:space="preserve"> средств</w:t>
      </w:r>
      <w:r w:rsidRPr="003C64AC">
        <w:rPr>
          <w:sz w:val="26"/>
          <w:szCs w:val="26"/>
        </w:rPr>
        <w:t xml:space="preserve"> местного бюджета, </w:t>
      </w:r>
      <w:r w:rsidR="003C64AC" w:rsidRPr="003C64AC">
        <w:rPr>
          <w:sz w:val="26"/>
          <w:szCs w:val="26"/>
        </w:rPr>
        <w:t>б</w:t>
      </w:r>
      <w:r w:rsidRPr="003C64AC">
        <w:rPr>
          <w:sz w:val="26"/>
          <w:szCs w:val="26"/>
        </w:rPr>
        <w:t xml:space="preserve">ольшая часть </w:t>
      </w:r>
      <w:r w:rsidR="003C64AC" w:rsidRPr="003C64AC">
        <w:rPr>
          <w:sz w:val="26"/>
          <w:szCs w:val="26"/>
        </w:rPr>
        <w:t xml:space="preserve">субсидии </w:t>
      </w:r>
      <w:r w:rsidRPr="003C64AC">
        <w:rPr>
          <w:sz w:val="26"/>
          <w:szCs w:val="26"/>
        </w:rPr>
        <w:t xml:space="preserve">направлена </w:t>
      </w:r>
      <w:r w:rsidR="008D20A3">
        <w:rPr>
          <w:sz w:val="26"/>
          <w:szCs w:val="26"/>
        </w:rPr>
        <w:t xml:space="preserve">                                                                </w:t>
      </w:r>
      <w:r w:rsidR="003C64AC" w:rsidRPr="003C64AC">
        <w:rPr>
          <w:sz w:val="26"/>
          <w:szCs w:val="26"/>
        </w:rPr>
        <w:t>на финансирование</w:t>
      </w:r>
      <w:r w:rsidRPr="003C64AC">
        <w:rPr>
          <w:sz w:val="26"/>
          <w:szCs w:val="26"/>
        </w:rPr>
        <w:t xml:space="preserve"> программы предоставления микрозаймов субъектам малого </w:t>
      </w:r>
      <w:r w:rsidRPr="003C64AC">
        <w:rPr>
          <w:sz w:val="26"/>
          <w:szCs w:val="26"/>
        </w:rPr>
        <w:br/>
        <w:t>и среднего предпринимательства, осуществляющим основные виды экономической деятельности, в наибольшей степени пострадавш</w:t>
      </w:r>
      <w:r w:rsidR="008D20A3">
        <w:rPr>
          <w:sz w:val="26"/>
          <w:szCs w:val="26"/>
        </w:rPr>
        <w:t>им</w:t>
      </w:r>
      <w:r w:rsidRPr="003C64AC">
        <w:rPr>
          <w:sz w:val="26"/>
          <w:szCs w:val="26"/>
        </w:rPr>
        <w:t xml:space="preserve"> в условиях ухудшения ситуации в результате распространения новой коронавирусной инфекции</w:t>
      </w:r>
      <w:r w:rsidR="003D20F5">
        <w:rPr>
          <w:sz w:val="26"/>
          <w:szCs w:val="26"/>
        </w:rPr>
        <w:t>,</w:t>
      </w:r>
      <w:r w:rsidRPr="003C64AC">
        <w:rPr>
          <w:sz w:val="26"/>
          <w:szCs w:val="26"/>
        </w:rPr>
        <w:t xml:space="preserve"> «Антикризисные </w:t>
      </w:r>
      <w:r w:rsidR="003C64AC" w:rsidRPr="003C64AC">
        <w:rPr>
          <w:sz w:val="26"/>
          <w:szCs w:val="26"/>
        </w:rPr>
        <w:t>меры</w:t>
      </w:r>
      <w:r w:rsidRPr="003C64AC">
        <w:rPr>
          <w:sz w:val="26"/>
          <w:szCs w:val="26"/>
        </w:rPr>
        <w:t xml:space="preserve">», утвержденной Советом Фонда микрофинансирования Северодвинска в </w:t>
      </w:r>
      <w:r w:rsidR="003C64AC" w:rsidRPr="003C64AC">
        <w:rPr>
          <w:sz w:val="26"/>
          <w:szCs w:val="26"/>
        </w:rPr>
        <w:t xml:space="preserve">декабре </w:t>
      </w:r>
      <w:r w:rsidRPr="003C64AC">
        <w:rPr>
          <w:sz w:val="26"/>
          <w:szCs w:val="26"/>
        </w:rPr>
        <w:t>202</w:t>
      </w:r>
      <w:r w:rsidR="003C64AC" w:rsidRPr="003C64AC">
        <w:rPr>
          <w:sz w:val="26"/>
          <w:szCs w:val="26"/>
        </w:rPr>
        <w:t>1</w:t>
      </w:r>
      <w:r w:rsidRPr="003C64AC">
        <w:rPr>
          <w:sz w:val="26"/>
          <w:szCs w:val="26"/>
        </w:rPr>
        <w:t xml:space="preserve"> года. </w:t>
      </w:r>
    </w:p>
    <w:p w:rsidR="0018235D" w:rsidRPr="003C64AC" w:rsidRDefault="0018235D" w:rsidP="0018235D">
      <w:pPr>
        <w:ind w:firstLine="708"/>
        <w:jc w:val="both"/>
        <w:rPr>
          <w:sz w:val="26"/>
          <w:szCs w:val="26"/>
        </w:rPr>
      </w:pPr>
      <w:r w:rsidRPr="003C64AC">
        <w:rPr>
          <w:sz w:val="26"/>
          <w:szCs w:val="26"/>
        </w:rPr>
        <w:t xml:space="preserve">Подготовлено </w:t>
      </w:r>
      <w:r w:rsidR="00475BA5">
        <w:rPr>
          <w:sz w:val="26"/>
          <w:szCs w:val="26"/>
        </w:rPr>
        <w:t xml:space="preserve">и </w:t>
      </w:r>
      <w:r w:rsidRPr="003C64AC">
        <w:rPr>
          <w:sz w:val="26"/>
          <w:szCs w:val="26"/>
        </w:rPr>
        <w:t>проведен</w:t>
      </w:r>
      <w:r w:rsidR="00475BA5">
        <w:rPr>
          <w:sz w:val="26"/>
          <w:szCs w:val="26"/>
        </w:rPr>
        <w:t>о</w:t>
      </w:r>
      <w:r w:rsidRPr="003C64AC">
        <w:rPr>
          <w:sz w:val="26"/>
          <w:szCs w:val="26"/>
        </w:rPr>
        <w:t xml:space="preserve"> </w:t>
      </w:r>
      <w:r w:rsidR="003C64AC">
        <w:rPr>
          <w:sz w:val="26"/>
          <w:szCs w:val="26"/>
        </w:rPr>
        <w:t>6</w:t>
      </w:r>
      <w:r w:rsidRPr="003C64AC">
        <w:rPr>
          <w:sz w:val="26"/>
          <w:szCs w:val="26"/>
        </w:rPr>
        <w:t xml:space="preserve"> заседаний Совета и заседаний Президиума Совета по малому и среднему предпринимательству при Главе Северодвинска. </w:t>
      </w:r>
    </w:p>
    <w:p w:rsidR="0018235D" w:rsidRPr="00046580" w:rsidRDefault="0018235D" w:rsidP="0018235D">
      <w:pPr>
        <w:ind w:firstLine="708"/>
        <w:jc w:val="both"/>
        <w:rPr>
          <w:sz w:val="26"/>
          <w:szCs w:val="26"/>
        </w:rPr>
      </w:pPr>
      <w:r w:rsidRPr="00046580">
        <w:rPr>
          <w:sz w:val="26"/>
          <w:szCs w:val="26"/>
        </w:rPr>
        <w:t xml:space="preserve">Для формирования положительного представления об уровне профессионального мастерства проведен городской смотр-конкурс </w:t>
      </w:r>
      <w:r w:rsidR="00046580" w:rsidRPr="00046580">
        <w:rPr>
          <w:sz w:val="26"/>
          <w:szCs w:val="26"/>
        </w:rPr>
        <w:t>«Флористика. Северодвинск – 2021»</w:t>
      </w:r>
      <w:r w:rsidR="00046580">
        <w:rPr>
          <w:sz w:val="26"/>
          <w:szCs w:val="26"/>
        </w:rPr>
        <w:t>.</w:t>
      </w:r>
    </w:p>
    <w:p w:rsidR="0018235D" w:rsidRPr="00046580" w:rsidRDefault="0018235D" w:rsidP="0018235D">
      <w:pPr>
        <w:ind w:firstLine="708"/>
        <w:jc w:val="both"/>
        <w:rPr>
          <w:sz w:val="26"/>
          <w:szCs w:val="26"/>
        </w:rPr>
      </w:pPr>
      <w:r w:rsidRPr="00046580">
        <w:rPr>
          <w:sz w:val="26"/>
          <w:szCs w:val="26"/>
        </w:rPr>
        <w:t>Проведено информационно-аналитическое наблюдение за состоянием рынка определенного товара и осуществлением торговой деятельности на территории Северодвинска.</w:t>
      </w:r>
    </w:p>
    <w:p w:rsidR="0018235D" w:rsidRPr="00046580" w:rsidRDefault="0018235D" w:rsidP="0018235D">
      <w:pPr>
        <w:ind w:firstLine="708"/>
        <w:jc w:val="both"/>
        <w:rPr>
          <w:sz w:val="26"/>
          <w:szCs w:val="26"/>
        </w:rPr>
      </w:pPr>
      <w:r w:rsidRPr="00046580">
        <w:rPr>
          <w:sz w:val="26"/>
          <w:szCs w:val="26"/>
        </w:rPr>
        <w:t>Внесены изменения в Схему размещения НТО на территории Северодвинск</w:t>
      </w:r>
      <w:r w:rsidR="00046580" w:rsidRPr="00046580">
        <w:rPr>
          <w:sz w:val="26"/>
          <w:szCs w:val="26"/>
        </w:rPr>
        <w:t>а. В 2021 году проведено три</w:t>
      </w:r>
      <w:r w:rsidRPr="00046580">
        <w:rPr>
          <w:sz w:val="26"/>
          <w:szCs w:val="26"/>
        </w:rPr>
        <w:t xml:space="preserve"> открытых аукциона по предоставлению права на заключение договора.</w:t>
      </w:r>
    </w:p>
    <w:p w:rsidR="0018235D" w:rsidRPr="00046580" w:rsidRDefault="0018235D" w:rsidP="0018235D">
      <w:pPr>
        <w:ind w:firstLine="708"/>
        <w:jc w:val="both"/>
        <w:rPr>
          <w:sz w:val="26"/>
          <w:szCs w:val="26"/>
        </w:rPr>
      </w:pPr>
      <w:r w:rsidRPr="00046580">
        <w:rPr>
          <w:sz w:val="26"/>
          <w:szCs w:val="26"/>
        </w:rPr>
        <w:t xml:space="preserve">Координируется деятельность универсального розничного рынка, обеспечивается функционирование на действующем рынке специализированной торговой зоны для реализации гражданами продукции, выращенной на дачных участках, огородных и садоводческих участках, товаров народного промысла, выделение специальной зоны для ярмарочной </w:t>
      </w:r>
      <w:r w:rsidR="006F373E" w:rsidRPr="00046580">
        <w:rPr>
          <w:sz w:val="26"/>
          <w:szCs w:val="26"/>
        </w:rPr>
        <w:t>торговли, елочных</w:t>
      </w:r>
      <w:r w:rsidRPr="00046580">
        <w:rPr>
          <w:sz w:val="26"/>
          <w:szCs w:val="26"/>
        </w:rPr>
        <w:t xml:space="preserve"> базаров.</w:t>
      </w:r>
    </w:p>
    <w:p w:rsidR="0018235D" w:rsidRPr="00B16E61" w:rsidRDefault="0018235D" w:rsidP="0018235D">
      <w:pPr>
        <w:ind w:firstLine="708"/>
        <w:jc w:val="both"/>
        <w:rPr>
          <w:sz w:val="26"/>
          <w:szCs w:val="26"/>
        </w:rPr>
      </w:pPr>
      <w:r w:rsidRPr="00B16E61">
        <w:rPr>
          <w:sz w:val="26"/>
          <w:szCs w:val="26"/>
        </w:rPr>
        <w:t>В рамках Соглашения о порядке определения размера платы за содержание жилого помещения в многоквартирных и жилых домах, расположенных на</w:t>
      </w:r>
      <w:r w:rsidR="00642461" w:rsidRPr="00B16E61">
        <w:rPr>
          <w:sz w:val="26"/>
          <w:szCs w:val="26"/>
        </w:rPr>
        <w:t> </w:t>
      </w:r>
      <w:r w:rsidRPr="00B16E61">
        <w:rPr>
          <w:sz w:val="26"/>
          <w:szCs w:val="26"/>
        </w:rPr>
        <w:t>территории муниципального</w:t>
      </w:r>
      <w:r w:rsidR="009B164C" w:rsidRPr="00B16E61">
        <w:rPr>
          <w:sz w:val="26"/>
          <w:szCs w:val="26"/>
        </w:rPr>
        <w:t xml:space="preserve"> образования</w:t>
      </w:r>
      <w:r w:rsidRPr="00B16E61">
        <w:rPr>
          <w:sz w:val="26"/>
          <w:szCs w:val="26"/>
        </w:rPr>
        <w:t xml:space="preserve"> «Северодвинск», от 13.03.2019 принят предельный индекс изменения размера платы за содержание жилого помещения на 202</w:t>
      </w:r>
      <w:r w:rsidR="00B16E61" w:rsidRPr="00B16E61">
        <w:rPr>
          <w:sz w:val="26"/>
          <w:szCs w:val="26"/>
        </w:rPr>
        <w:t>1</w:t>
      </w:r>
      <w:r w:rsidRPr="00B16E61">
        <w:rPr>
          <w:sz w:val="26"/>
          <w:szCs w:val="26"/>
        </w:rPr>
        <w:t xml:space="preserve"> год в размере </w:t>
      </w:r>
      <w:r w:rsidR="00B16E61" w:rsidRPr="00B16E61">
        <w:rPr>
          <w:sz w:val="26"/>
          <w:szCs w:val="26"/>
        </w:rPr>
        <w:t>105,0</w:t>
      </w:r>
      <w:r w:rsidRPr="00B16E61">
        <w:rPr>
          <w:sz w:val="26"/>
          <w:szCs w:val="26"/>
        </w:rPr>
        <w:t xml:space="preserve">%, заключено дополнительное соглашение, определяющее условия и порядок </w:t>
      </w:r>
      <w:r w:rsidR="00B16E61" w:rsidRPr="00B16E61">
        <w:rPr>
          <w:sz w:val="26"/>
          <w:szCs w:val="26"/>
        </w:rPr>
        <w:t>установления</w:t>
      </w:r>
      <w:r w:rsidRPr="00B16E61">
        <w:rPr>
          <w:sz w:val="26"/>
          <w:szCs w:val="26"/>
        </w:rPr>
        <w:t xml:space="preserve"> управляющими организациями размера платы за жилое помещение</w:t>
      </w:r>
      <w:r w:rsidR="00B16E61" w:rsidRPr="00B16E61">
        <w:rPr>
          <w:sz w:val="26"/>
          <w:szCs w:val="26"/>
        </w:rPr>
        <w:t xml:space="preserve"> выше предельного индекса</w:t>
      </w:r>
      <w:r w:rsidRPr="00B16E61">
        <w:rPr>
          <w:sz w:val="26"/>
          <w:szCs w:val="26"/>
        </w:rPr>
        <w:t>.</w:t>
      </w:r>
    </w:p>
    <w:p w:rsidR="0018235D" w:rsidRPr="00B16E61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E61">
        <w:rPr>
          <w:sz w:val="26"/>
          <w:szCs w:val="26"/>
        </w:rPr>
        <w:t xml:space="preserve">В целях вовлечения собственников жилья в процесс управления домом </w:t>
      </w:r>
      <w:r w:rsidR="00B16E61" w:rsidRPr="00B16E61">
        <w:rPr>
          <w:sz w:val="26"/>
          <w:szCs w:val="26"/>
        </w:rPr>
        <w:t xml:space="preserve">                  в 2021 году </w:t>
      </w:r>
      <w:r w:rsidRPr="00B16E61">
        <w:rPr>
          <w:sz w:val="26"/>
          <w:szCs w:val="26"/>
        </w:rPr>
        <w:t>издан видеосюжет, демонстрирующи</w:t>
      </w:r>
      <w:r w:rsidR="00B16E61" w:rsidRPr="00B16E61">
        <w:rPr>
          <w:sz w:val="26"/>
          <w:szCs w:val="26"/>
        </w:rPr>
        <w:t>й</w:t>
      </w:r>
      <w:r w:rsidRPr="00B16E61">
        <w:rPr>
          <w:sz w:val="26"/>
          <w:szCs w:val="26"/>
        </w:rPr>
        <w:t xml:space="preserve"> механизмы и</w:t>
      </w:r>
      <w:r w:rsidR="00642461" w:rsidRPr="00B16E61">
        <w:rPr>
          <w:sz w:val="26"/>
          <w:szCs w:val="26"/>
        </w:rPr>
        <w:t> </w:t>
      </w:r>
      <w:r w:rsidRPr="00B16E61">
        <w:rPr>
          <w:sz w:val="26"/>
          <w:szCs w:val="26"/>
        </w:rPr>
        <w:t xml:space="preserve">успешные практики взаимодействия собственников с управляющими компаниями. </w:t>
      </w:r>
    </w:p>
    <w:p w:rsidR="0018235D" w:rsidRPr="008D43CC" w:rsidRDefault="0018235D" w:rsidP="0018235D">
      <w:pPr>
        <w:ind w:left="709"/>
        <w:jc w:val="center"/>
        <w:rPr>
          <w:b/>
          <w:color w:val="FF0000"/>
        </w:rPr>
      </w:pPr>
    </w:p>
    <w:p w:rsidR="0018235D" w:rsidRPr="00475BA5" w:rsidRDefault="0018235D" w:rsidP="00A67DA5">
      <w:pPr>
        <w:ind w:firstLine="708"/>
        <w:jc w:val="center"/>
        <w:rPr>
          <w:sz w:val="26"/>
          <w:szCs w:val="26"/>
        </w:rPr>
      </w:pPr>
      <w:r w:rsidRPr="00475BA5">
        <w:rPr>
          <w:sz w:val="26"/>
          <w:szCs w:val="26"/>
        </w:rPr>
        <w:t>Фактические результаты реализации подпрограмм Программы</w:t>
      </w:r>
    </w:p>
    <w:p w:rsidR="0018235D" w:rsidRPr="00475BA5" w:rsidRDefault="0018235D" w:rsidP="0018235D">
      <w:pPr>
        <w:ind w:firstLine="708"/>
        <w:jc w:val="center"/>
        <w:rPr>
          <w:sz w:val="26"/>
          <w:szCs w:val="26"/>
        </w:rPr>
      </w:pPr>
    </w:p>
    <w:p w:rsidR="0018235D" w:rsidRPr="00475BA5" w:rsidRDefault="0018235D" w:rsidP="0018235D">
      <w:pPr>
        <w:jc w:val="center"/>
        <w:rPr>
          <w:sz w:val="26"/>
          <w:szCs w:val="26"/>
        </w:rPr>
      </w:pPr>
      <w:r w:rsidRPr="00475BA5">
        <w:rPr>
          <w:sz w:val="26"/>
          <w:szCs w:val="26"/>
        </w:rPr>
        <w:t xml:space="preserve">Фактические результаты реализации подпрограммы 1 </w:t>
      </w:r>
    </w:p>
    <w:p w:rsidR="0018235D" w:rsidRPr="00475BA5" w:rsidRDefault="0018235D" w:rsidP="0018235D">
      <w:pPr>
        <w:jc w:val="center"/>
        <w:rPr>
          <w:sz w:val="26"/>
          <w:szCs w:val="26"/>
        </w:rPr>
      </w:pPr>
      <w:r w:rsidRPr="00475BA5">
        <w:rPr>
          <w:sz w:val="26"/>
          <w:szCs w:val="26"/>
        </w:rPr>
        <w:t>«Совершенствование системы стратегического планирования муниципального образования «Северодвинск»</w:t>
      </w:r>
    </w:p>
    <w:p w:rsidR="0018235D" w:rsidRPr="00475BA5" w:rsidRDefault="0018235D" w:rsidP="0018235D">
      <w:pPr>
        <w:jc w:val="center"/>
        <w:rPr>
          <w:sz w:val="16"/>
          <w:szCs w:val="16"/>
        </w:rPr>
      </w:pPr>
    </w:p>
    <w:p w:rsidR="0018235D" w:rsidRPr="00475BA5" w:rsidRDefault="0018235D" w:rsidP="0018235D">
      <w:pPr>
        <w:ind w:firstLine="708"/>
        <w:jc w:val="both"/>
        <w:rPr>
          <w:sz w:val="26"/>
          <w:szCs w:val="26"/>
        </w:rPr>
      </w:pPr>
      <w:r w:rsidRPr="00475BA5">
        <w:rPr>
          <w:sz w:val="26"/>
          <w:szCs w:val="26"/>
        </w:rPr>
        <w:t>По выполнению задачи 1 «Совершенствование программно-целевого планирования и прогнозирования социально-экономического развития муниципаль</w:t>
      </w:r>
      <w:r w:rsidR="003F4997" w:rsidRPr="00475BA5">
        <w:rPr>
          <w:sz w:val="26"/>
          <w:szCs w:val="26"/>
        </w:rPr>
        <w:t>ного образования «Северодвинск».</w:t>
      </w:r>
    </w:p>
    <w:p w:rsidR="0018235D" w:rsidRPr="00475BA5" w:rsidRDefault="0018235D" w:rsidP="0018235D">
      <w:pPr>
        <w:ind w:firstLine="708"/>
        <w:jc w:val="both"/>
        <w:rPr>
          <w:sz w:val="26"/>
          <w:szCs w:val="26"/>
        </w:rPr>
      </w:pPr>
      <w:r w:rsidRPr="00475BA5">
        <w:rPr>
          <w:sz w:val="26"/>
          <w:szCs w:val="26"/>
        </w:rPr>
        <w:t>Продолжена реализация документов долгосрочного планирования социально-экономического развития муниципального образования «Северодвинск».</w:t>
      </w:r>
    </w:p>
    <w:p w:rsidR="0018235D" w:rsidRPr="006D4389" w:rsidRDefault="0018235D" w:rsidP="0018235D">
      <w:pPr>
        <w:ind w:firstLine="708"/>
        <w:jc w:val="both"/>
        <w:rPr>
          <w:sz w:val="26"/>
          <w:szCs w:val="26"/>
        </w:rPr>
      </w:pPr>
      <w:r w:rsidRPr="006D4389">
        <w:rPr>
          <w:sz w:val="26"/>
          <w:szCs w:val="26"/>
        </w:rPr>
        <w:lastRenderedPageBreak/>
        <w:t>В обеспечение бюджетного планирования в соответствии с распоряжением Администрации Северодвинска от 0</w:t>
      </w:r>
      <w:r w:rsidR="006D4389" w:rsidRPr="006D4389">
        <w:rPr>
          <w:sz w:val="26"/>
          <w:szCs w:val="26"/>
        </w:rPr>
        <w:t>7</w:t>
      </w:r>
      <w:r w:rsidRPr="006D4389">
        <w:rPr>
          <w:sz w:val="26"/>
          <w:szCs w:val="26"/>
        </w:rPr>
        <w:t>.07.202</w:t>
      </w:r>
      <w:r w:rsidR="006D4389" w:rsidRPr="006D4389">
        <w:rPr>
          <w:sz w:val="26"/>
          <w:szCs w:val="26"/>
        </w:rPr>
        <w:t>1</w:t>
      </w:r>
      <w:r w:rsidRPr="006D4389">
        <w:rPr>
          <w:sz w:val="26"/>
          <w:szCs w:val="26"/>
        </w:rPr>
        <w:t xml:space="preserve"> № </w:t>
      </w:r>
      <w:r w:rsidR="006D4389" w:rsidRPr="006D4389">
        <w:rPr>
          <w:sz w:val="26"/>
          <w:szCs w:val="26"/>
        </w:rPr>
        <w:t>196</w:t>
      </w:r>
      <w:r w:rsidRPr="006D4389">
        <w:rPr>
          <w:sz w:val="26"/>
          <w:szCs w:val="26"/>
        </w:rPr>
        <w:t>-ра разработан прогноз социально-экономического развития муниципального образования «Северодвинск» на 202</w:t>
      </w:r>
      <w:r w:rsidR="006D4389" w:rsidRPr="006D4389">
        <w:rPr>
          <w:sz w:val="26"/>
          <w:szCs w:val="26"/>
        </w:rPr>
        <w:t>2</w:t>
      </w:r>
      <w:r w:rsidRPr="006D4389">
        <w:rPr>
          <w:sz w:val="26"/>
          <w:szCs w:val="26"/>
        </w:rPr>
        <w:t>–202</w:t>
      </w:r>
      <w:r w:rsidR="006D4389" w:rsidRPr="006D4389">
        <w:rPr>
          <w:sz w:val="26"/>
          <w:szCs w:val="26"/>
        </w:rPr>
        <w:t>4</w:t>
      </w:r>
      <w:r w:rsidRPr="006D4389">
        <w:rPr>
          <w:sz w:val="26"/>
          <w:szCs w:val="26"/>
        </w:rPr>
        <w:t xml:space="preserve"> годы, прогноз одобрен постановлением Администрации Северодвинска от </w:t>
      </w:r>
      <w:r w:rsidR="006D4389" w:rsidRPr="006D4389">
        <w:rPr>
          <w:sz w:val="26"/>
          <w:szCs w:val="26"/>
        </w:rPr>
        <w:t>22</w:t>
      </w:r>
      <w:r w:rsidRPr="006D4389">
        <w:rPr>
          <w:sz w:val="26"/>
          <w:szCs w:val="26"/>
        </w:rPr>
        <w:t>.10.202</w:t>
      </w:r>
      <w:r w:rsidR="006D4389" w:rsidRPr="006D4389">
        <w:rPr>
          <w:sz w:val="26"/>
          <w:szCs w:val="26"/>
        </w:rPr>
        <w:t>1</w:t>
      </w:r>
      <w:r w:rsidRPr="006D4389">
        <w:rPr>
          <w:sz w:val="26"/>
          <w:szCs w:val="26"/>
        </w:rPr>
        <w:t xml:space="preserve"> № </w:t>
      </w:r>
      <w:r w:rsidR="006D4389" w:rsidRPr="006D4389">
        <w:rPr>
          <w:sz w:val="26"/>
          <w:szCs w:val="26"/>
        </w:rPr>
        <w:t>386</w:t>
      </w:r>
      <w:r w:rsidRPr="006D4389">
        <w:rPr>
          <w:sz w:val="26"/>
          <w:szCs w:val="26"/>
        </w:rPr>
        <w:t>-па. В разработке прогноза социально-экономического развития муниципального образования «Северодвинск» участвовали 1</w:t>
      </w:r>
      <w:r w:rsidR="006D4389" w:rsidRPr="006D4389">
        <w:rPr>
          <w:sz w:val="26"/>
          <w:szCs w:val="26"/>
        </w:rPr>
        <w:t>2</w:t>
      </w:r>
      <w:r w:rsidRPr="006D4389">
        <w:rPr>
          <w:sz w:val="26"/>
          <w:szCs w:val="26"/>
        </w:rPr>
        <w:t>7 предприятий и организаций.</w:t>
      </w:r>
    </w:p>
    <w:p w:rsidR="0018235D" w:rsidRPr="006D4389" w:rsidRDefault="0018235D" w:rsidP="0018235D">
      <w:pPr>
        <w:ind w:firstLine="708"/>
        <w:jc w:val="both"/>
        <w:rPr>
          <w:sz w:val="26"/>
          <w:szCs w:val="26"/>
        </w:rPr>
      </w:pPr>
      <w:r w:rsidRPr="006D4389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:rsidR="0018235D" w:rsidRPr="008D43CC" w:rsidRDefault="0018235D" w:rsidP="0018235D">
      <w:pPr>
        <w:ind w:firstLine="708"/>
        <w:jc w:val="both"/>
        <w:rPr>
          <w:color w:val="FF0000"/>
          <w:sz w:val="26"/>
          <w:szCs w:val="26"/>
        </w:rPr>
      </w:pPr>
      <w:r w:rsidRPr="006D4389">
        <w:rPr>
          <w:sz w:val="26"/>
          <w:szCs w:val="26"/>
        </w:rPr>
        <w:t>Разработаны предложения по муниципальному образованию «Северодвинск»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общественно полезной деятельности в соответствии с потребностями отраслей экономики Архангельской области. Перспективные заявки на обеспечение кадрами представили</w:t>
      </w:r>
      <w:r w:rsidRPr="008D43CC">
        <w:rPr>
          <w:color w:val="FF0000"/>
          <w:sz w:val="26"/>
          <w:szCs w:val="26"/>
        </w:rPr>
        <w:t xml:space="preserve"> </w:t>
      </w:r>
      <w:r w:rsidR="006D4389" w:rsidRPr="006D4389">
        <w:rPr>
          <w:sz w:val="26"/>
          <w:szCs w:val="26"/>
        </w:rPr>
        <w:t>98</w:t>
      </w:r>
      <w:r w:rsidRPr="006D4389">
        <w:rPr>
          <w:sz w:val="26"/>
          <w:szCs w:val="26"/>
        </w:rPr>
        <w:t xml:space="preserve"> организаци</w:t>
      </w:r>
      <w:r w:rsidR="006D4389" w:rsidRPr="006D4389">
        <w:rPr>
          <w:sz w:val="26"/>
          <w:szCs w:val="26"/>
        </w:rPr>
        <w:t>й</w:t>
      </w:r>
      <w:r w:rsidRPr="006D4389">
        <w:rPr>
          <w:sz w:val="26"/>
          <w:szCs w:val="26"/>
        </w:rPr>
        <w:t>.</w:t>
      </w:r>
      <w:r w:rsidRPr="008D43CC">
        <w:rPr>
          <w:color w:val="FF0000"/>
          <w:sz w:val="26"/>
          <w:szCs w:val="26"/>
        </w:rPr>
        <w:t xml:space="preserve"> </w:t>
      </w:r>
      <w:r w:rsidRPr="00340D84">
        <w:rPr>
          <w:sz w:val="26"/>
          <w:szCs w:val="26"/>
        </w:rPr>
        <w:t>Заключение заседания Координационного совета по вопросам кадрового обеспечения экономики муниципального образования «Северодвинск» от 28.01.2021 о потребности в квалифицированных рабочих и служащих, специалистов среднего звена и специалистов с высшим образованием отраслей Северодвинска на 2021–2028 годы направлено в министерство труда, занятости и социального развития Архангельской области, а также в министерство образования и науки Архангельской области.</w:t>
      </w:r>
      <w:r w:rsidRPr="008D43CC">
        <w:rPr>
          <w:color w:val="FF0000"/>
          <w:sz w:val="26"/>
          <w:szCs w:val="26"/>
        </w:rPr>
        <w:t xml:space="preserve"> </w:t>
      </w:r>
    </w:p>
    <w:p w:rsidR="00340D84" w:rsidRPr="00340D84" w:rsidRDefault="0018235D" w:rsidP="0018235D">
      <w:pPr>
        <w:ind w:firstLine="708"/>
        <w:jc w:val="both"/>
        <w:rPr>
          <w:sz w:val="26"/>
          <w:szCs w:val="26"/>
        </w:rPr>
      </w:pPr>
      <w:r w:rsidRPr="00340D84">
        <w:rPr>
          <w:sz w:val="26"/>
          <w:szCs w:val="26"/>
        </w:rPr>
        <w:t xml:space="preserve">В результате оптимизации бюджетных расходов путем применения программного планирования сумма расходов бюджета, распределенных по 14 муниципальным программам, составила </w:t>
      </w:r>
      <w:r w:rsidR="00340D84" w:rsidRPr="00340D84">
        <w:rPr>
          <w:sz w:val="26"/>
          <w:szCs w:val="26"/>
        </w:rPr>
        <w:t>10</w:t>
      </w:r>
      <w:r w:rsidRPr="00340D84">
        <w:rPr>
          <w:sz w:val="26"/>
          <w:szCs w:val="26"/>
        </w:rPr>
        <w:t> </w:t>
      </w:r>
      <w:r w:rsidR="00340D84" w:rsidRPr="00340D84">
        <w:rPr>
          <w:sz w:val="26"/>
          <w:szCs w:val="26"/>
        </w:rPr>
        <w:t>023</w:t>
      </w:r>
      <w:r w:rsidRPr="00340D84">
        <w:rPr>
          <w:sz w:val="26"/>
          <w:szCs w:val="26"/>
        </w:rPr>
        <w:t> </w:t>
      </w:r>
      <w:r w:rsidR="00340D84" w:rsidRPr="00340D84">
        <w:rPr>
          <w:sz w:val="26"/>
          <w:szCs w:val="26"/>
        </w:rPr>
        <w:t>860</w:t>
      </w:r>
      <w:r w:rsidRPr="00340D84">
        <w:rPr>
          <w:sz w:val="26"/>
          <w:szCs w:val="26"/>
        </w:rPr>
        <w:t>,</w:t>
      </w:r>
      <w:r w:rsidR="00340D84" w:rsidRPr="00340D84">
        <w:rPr>
          <w:sz w:val="26"/>
          <w:szCs w:val="26"/>
        </w:rPr>
        <w:t>14</w:t>
      </w:r>
      <w:r w:rsidRPr="00340D84">
        <w:rPr>
          <w:sz w:val="26"/>
          <w:szCs w:val="26"/>
        </w:rPr>
        <w:t xml:space="preserve"> тыс. рублей, в том числе расходы по муниципальным программам – </w:t>
      </w:r>
      <w:r w:rsidR="00340D84" w:rsidRPr="00340D84">
        <w:rPr>
          <w:sz w:val="26"/>
          <w:szCs w:val="26"/>
        </w:rPr>
        <w:t>9 820 806,93</w:t>
      </w:r>
      <w:r w:rsidRPr="00340D84">
        <w:rPr>
          <w:sz w:val="26"/>
          <w:szCs w:val="26"/>
        </w:rPr>
        <w:t> тыс. рублей.</w:t>
      </w:r>
    </w:p>
    <w:p w:rsidR="0018235D" w:rsidRPr="00340D84" w:rsidRDefault="0018235D" w:rsidP="0018235D">
      <w:pPr>
        <w:ind w:firstLine="708"/>
        <w:jc w:val="both"/>
        <w:rPr>
          <w:sz w:val="26"/>
          <w:szCs w:val="26"/>
        </w:rPr>
      </w:pPr>
      <w:r w:rsidRPr="00340D84">
        <w:rPr>
          <w:sz w:val="26"/>
          <w:szCs w:val="26"/>
        </w:rPr>
        <w:t xml:space="preserve">Оценка эффективности муниципальных программ Северодвинска </w:t>
      </w:r>
      <w:r w:rsidR="00340D84" w:rsidRPr="00340D84">
        <w:rPr>
          <w:sz w:val="26"/>
          <w:szCs w:val="26"/>
        </w:rPr>
        <w:br/>
      </w:r>
      <w:r w:rsidRPr="00340D84">
        <w:rPr>
          <w:sz w:val="26"/>
          <w:szCs w:val="26"/>
        </w:rPr>
        <w:t>за 20</w:t>
      </w:r>
      <w:r w:rsidR="00340D84" w:rsidRPr="00340D84">
        <w:rPr>
          <w:sz w:val="26"/>
          <w:szCs w:val="26"/>
        </w:rPr>
        <w:t>20</w:t>
      </w:r>
      <w:r w:rsidRPr="00340D84">
        <w:rPr>
          <w:sz w:val="26"/>
          <w:szCs w:val="26"/>
        </w:rPr>
        <w:t xml:space="preserve"> год представлена в сводном докладе, утвержденном заместителем Главы Администрации Северодвинска по финансово-экономическим вопросам, рассмотренном Главой Северодвинска и Председателем Совета депутатов Северодвинска. </w:t>
      </w:r>
    </w:p>
    <w:p w:rsidR="0018235D" w:rsidRPr="008E621B" w:rsidRDefault="0018235D" w:rsidP="0018235D">
      <w:pPr>
        <w:ind w:firstLine="709"/>
        <w:jc w:val="both"/>
        <w:rPr>
          <w:bCs/>
          <w:sz w:val="26"/>
          <w:szCs w:val="26"/>
        </w:rPr>
      </w:pPr>
      <w:r w:rsidRPr="008E621B">
        <w:rPr>
          <w:sz w:val="26"/>
          <w:szCs w:val="26"/>
        </w:rPr>
        <w:t xml:space="preserve">По выполнению задачи 2 </w:t>
      </w:r>
      <w:r w:rsidRPr="008E621B">
        <w:rPr>
          <w:bCs/>
          <w:sz w:val="26"/>
          <w:szCs w:val="26"/>
        </w:rPr>
        <w:t>«Создание благоприятной административной среды для привлечения инвест</w:t>
      </w:r>
      <w:r w:rsidR="003F4997" w:rsidRPr="008E621B">
        <w:rPr>
          <w:bCs/>
          <w:sz w:val="26"/>
          <w:szCs w:val="26"/>
        </w:rPr>
        <w:t>иций в экономику Северодвинска».</w:t>
      </w:r>
    </w:p>
    <w:p w:rsidR="0018235D" w:rsidRPr="005E39D2" w:rsidRDefault="0018235D" w:rsidP="00B639BA">
      <w:pPr>
        <w:ind w:firstLine="708"/>
        <w:jc w:val="both"/>
        <w:rPr>
          <w:color w:val="FF0000"/>
          <w:sz w:val="26"/>
          <w:szCs w:val="26"/>
        </w:rPr>
      </w:pPr>
      <w:r w:rsidRPr="002E0E93">
        <w:rPr>
          <w:sz w:val="26"/>
          <w:szCs w:val="26"/>
        </w:rPr>
        <w:t xml:space="preserve">В рамках реализации Адресной инвестиционной программы муниципального образования «Северодвинск» объем инвестиций за счет местного бюджета в объекты социальной сферы и инженерной инфраструктуры на конец расчетного периода в фактических ценах составил </w:t>
      </w:r>
      <w:r w:rsidR="002E0E93" w:rsidRPr="002E0E93">
        <w:rPr>
          <w:sz w:val="26"/>
          <w:szCs w:val="26"/>
        </w:rPr>
        <w:t>387</w:t>
      </w:r>
      <w:r w:rsidR="00ED5833">
        <w:rPr>
          <w:sz w:val="26"/>
          <w:szCs w:val="26"/>
        </w:rPr>
        <w:t> </w:t>
      </w:r>
      <w:r w:rsidR="002E0E93" w:rsidRPr="002E0E93">
        <w:rPr>
          <w:sz w:val="26"/>
          <w:szCs w:val="26"/>
        </w:rPr>
        <w:t>304,6</w:t>
      </w:r>
      <w:r w:rsidRPr="002E0E93">
        <w:rPr>
          <w:sz w:val="26"/>
          <w:szCs w:val="26"/>
        </w:rPr>
        <w:t xml:space="preserve"> тыс. рублей (по итогам 20</w:t>
      </w:r>
      <w:r w:rsidR="002E0E93" w:rsidRPr="002E0E93">
        <w:rPr>
          <w:sz w:val="26"/>
          <w:szCs w:val="26"/>
        </w:rPr>
        <w:t>20</w:t>
      </w:r>
      <w:r w:rsidRPr="002E0E93">
        <w:rPr>
          <w:sz w:val="26"/>
          <w:szCs w:val="26"/>
        </w:rPr>
        <w:t xml:space="preserve"> года – </w:t>
      </w:r>
      <w:r w:rsidR="005E39D2" w:rsidRPr="00AA09C2">
        <w:rPr>
          <w:sz w:val="26"/>
          <w:szCs w:val="26"/>
        </w:rPr>
        <w:t xml:space="preserve">363 161,6 </w:t>
      </w:r>
      <w:r w:rsidRPr="002E0E93">
        <w:rPr>
          <w:sz w:val="26"/>
          <w:szCs w:val="26"/>
        </w:rPr>
        <w:t>тыс. рублей). Увеличение объема инвестиций за счет местного бюджета связано с увеличением общ</w:t>
      </w:r>
      <w:r w:rsidR="00D97A54" w:rsidRPr="002E0E93">
        <w:rPr>
          <w:sz w:val="26"/>
          <w:szCs w:val="26"/>
        </w:rPr>
        <w:t xml:space="preserve">ей стоимости работ </w:t>
      </w:r>
      <w:r w:rsidR="003F4997" w:rsidRPr="002E0E93">
        <w:rPr>
          <w:sz w:val="26"/>
          <w:szCs w:val="26"/>
        </w:rPr>
        <w:t xml:space="preserve">                  </w:t>
      </w:r>
      <w:r w:rsidR="00D97A54" w:rsidRPr="002E0E93">
        <w:rPr>
          <w:sz w:val="26"/>
          <w:szCs w:val="26"/>
        </w:rPr>
        <w:t>на 202</w:t>
      </w:r>
      <w:r w:rsidR="002E0E93">
        <w:rPr>
          <w:sz w:val="26"/>
          <w:szCs w:val="26"/>
        </w:rPr>
        <w:t>1</w:t>
      </w:r>
      <w:r w:rsidR="00D97A54" w:rsidRPr="002E0E93">
        <w:rPr>
          <w:sz w:val="26"/>
          <w:szCs w:val="26"/>
        </w:rPr>
        <w:t xml:space="preserve"> год </w:t>
      </w:r>
      <w:r w:rsidRPr="002E0E93">
        <w:rPr>
          <w:sz w:val="26"/>
          <w:szCs w:val="26"/>
        </w:rPr>
        <w:t xml:space="preserve">по мероприятиям на </w:t>
      </w:r>
      <w:r w:rsidR="002E0E93">
        <w:rPr>
          <w:sz w:val="26"/>
          <w:szCs w:val="26"/>
        </w:rPr>
        <w:t>7</w:t>
      </w:r>
      <w:r w:rsidRPr="002E0E93">
        <w:rPr>
          <w:sz w:val="26"/>
          <w:szCs w:val="26"/>
        </w:rPr>
        <w:t>%</w:t>
      </w:r>
      <w:r w:rsidRPr="00ED5833">
        <w:rPr>
          <w:sz w:val="26"/>
          <w:szCs w:val="26"/>
        </w:rPr>
        <w:t xml:space="preserve">. </w:t>
      </w:r>
      <w:r w:rsidRPr="00905C1B">
        <w:rPr>
          <w:sz w:val="26"/>
          <w:szCs w:val="26"/>
        </w:rPr>
        <w:t xml:space="preserve">Объем инвестиций, привлеченных </w:t>
      </w:r>
      <w:r w:rsidR="00B639BA" w:rsidRPr="00905C1B">
        <w:rPr>
          <w:sz w:val="26"/>
          <w:szCs w:val="26"/>
        </w:rPr>
        <w:t xml:space="preserve">                      </w:t>
      </w:r>
      <w:r w:rsidRPr="00905C1B">
        <w:rPr>
          <w:sz w:val="26"/>
          <w:szCs w:val="26"/>
        </w:rPr>
        <w:t>на финансирование объектов за счет вышестоящих бюджетов, составил 1</w:t>
      </w:r>
      <w:r w:rsidR="00704832" w:rsidRPr="00905C1B">
        <w:rPr>
          <w:sz w:val="26"/>
          <w:szCs w:val="26"/>
        </w:rPr>
        <w:t> 442 026,1</w:t>
      </w:r>
      <w:r w:rsidR="00B639BA" w:rsidRPr="00905C1B">
        <w:rPr>
          <w:sz w:val="26"/>
          <w:szCs w:val="26"/>
        </w:rPr>
        <w:t xml:space="preserve"> </w:t>
      </w:r>
      <w:r w:rsidR="00D97A54" w:rsidRPr="00905C1B">
        <w:rPr>
          <w:sz w:val="26"/>
          <w:szCs w:val="26"/>
        </w:rPr>
        <w:t xml:space="preserve">тыс. рублей </w:t>
      </w:r>
      <w:r w:rsidR="00704832" w:rsidRPr="00905C1B">
        <w:rPr>
          <w:sz w:val="26"/>
          <w:szCs w:val="26"/>
        </w:rPr>
        <w:t>(по итогам 2020</w:t>
      </w:r>
      <w:r w:rsidRPr="00905C1B">
        <w:rPr>
          <w:sz w:val="26"/>
          <w:szCs w:val="26"/>
        </w:rPr>
        <w:t xml:space="preserve"> года – </w:t>
      </w:r>
      <w:r w:rsidR="00905C1B">
        <w:rPr>
          <w:color w:val="000000" w:themeColor="text1"/>
          <w:sz w:val="26"/>
          <w:szCs w:val="26"/>
        </w:rPr>
        <w:t xml:space="preserve">1 186 050,9 </w:t>
      </w:r>
      <w:r w:rsidRPr="00905C1B">
        <w:rPr>
          <w:sz w:val="26"/>
          <w:szCs w:val="26"/>
        </w:rPr>
        <w:t>тыс. рублей).</w:t>
      </w:r>
    </w:p>
    <w:p w:rsidR="0018235D" w:rsidRPr="002E0E93" w:rsidRDefault="0018235D" w:rsidP="00D97A54">
      <w:pPr>
        <w:ind w:firstLine="709"/>
        <w:jc w:val="both"/>
        <w:rPr>
          <w:sz w:val="26"/>
          <w:szCs w:val="26"/>
        </w:rPr>
      </w:pPr>
      <w:r w:rsidRPr="002E0E93">
        <w:rPr>
          <w:sz w:val="26"/>
          <w:szCs w:val="26"/>
        </w:rPr>
        <w:t>Сформирована Адресная инвестиционная программа Северодвинска на 202</w:t>
      </w:r>
      <w:r w:rsidR="002E0E93" w:rsidRPr="002E0E93">
        <w:rPr>
          <w:sz w:val="26"/>
          <w:szCs w:val="26"/>
        </w:rPr>
        <w:t>1</w:t>
      </w:r>
      <w:r w:rsidRPr="002E0E93">
        <w:rPr>
          <w:sz w:val="26"/>
          <w:szCs w:val="26"/>
        </w:rPr>
        <w:t xml:space="preserve"> год и плановый период 202</w:t>
      </w:r>
      <w:r w:rsidR="002E0E93" w:rsidRPr="002E0E93">
        <w:rPr>
          <w:sz w:val="26"/>
          <w:szCs w:val="26"/>
        </w:rPr>
        <w:t>2</w:t>
      </w:r>
      <w:r w:rsidRPr="002E0E93">
        <w:rPr>
          <w:sz w:val="26"/>
          <w:szCs w:val="26"/>
        </w:rPr>
        <w:t xml:space="preserve"> и 202</w:t>
      </w:r>
      <w:r w:rsidR="002E0E93" w:rsidRPr="002E0E93">
        <w:rPr>
          <w:sz w:val="26"/>
          <w:szCs w:val="26"/>
        </w:rPr>
        <w:t>3</w:t>
      </w:r>
      <w:r w:rsidRPr="002E0E93">
        <w:rPr>
          <w:sz w:val="26"/>
          <w:szCs w:val="26"/>
        </w:rPr>
        <w:t xml:space="preserve"> годов, утвержденная постановлением Администрации Северодвинска от </w:t>
      </w:r>
      <w:r w:rsidR="002E0E93" w:rsidRPr="002E0E93">
        <w:rPr>
          <w:sz w:val="26"/>
          <w:szCs w:val="26"/>
        </w:rPr>
        <w:t>18</w:t>
      </w:r>
      <w:r w:rsidR="00704832">
        <w:rPr>
          <w:sz w:val="26"/>
          <w:szCs w:val="26"/>
        </w:rPr>
        <w:t>.02.2021</w:t>
      </w:r>
      <w:r w:rsidRPr="002E0E93">
        <w:rPr>
          <w:sz w:val="26"/>
          <w:szCs w:val="26"/>
        </w:rPr>
        <w:t xml:space="preserve"> № 5</w:t>
      </w:r>
      <w:r w:rsidR="002E0E93" w:rsidRPr="002E0E93">
        <w:rPr>
          <w:sz w:val="26"/>
          <w:szCs w:val="26"/>
        </w:rPr>
        <w:t>4</w:t>
      </w:r>
      <w:r w:rsidRPr="002E0E93">
        <w:rPr>
          <w:sz w:val="26"/>
          <w:szCs w:val="26"/>
        </w:rPr>
        <w:t>-па «Об утверждении Адресной инвестиционной программы муниципального образования «Северодвинск» на 202</w:t>
      </w:r>
      <w:r w:rsidR="002E0E93" w:rsidRPr="002E0E93">
        <w:rPr>
          <w:sz w:val="26"/>
          <w:szCs w:val="26"/>
        </w:rPr>
        <w:t>1</w:t>
      </w:r>
      <w:r w:rsidRPr="002E0E93">
        <w:rPr>
          <w:sz w:val="26"/>
          <w:szCs w:val="26"/>
        </w:rPr>
        <w:t xml:space="preserve"> год и плановый период 202</w:t>
      </w:r>
      <w:r w:rsidR="002E0E93" w:rsidRPr="002E0E93">
        <w:rPr>
          <w:sz w:val="26"/>
          <w:szCs w:val="26"/>
        </w:rPr>
        <w:t>2</w:t>
      </w:r>
      <w:r w:rsidRPr="002E0E93">
        <w:rPr>
          <w:sz w:val="26"/>
          <w:szCs w:val="26"/>
        </w:rPr>
        <w:t xml:space="preserve"> и 202</w:t>
      </w:r>
      <w:r w:rsidR="002E0E93" w:rsidRPr="002E0E93">
        <w:rPr>
          <w:sz w:val="26"/>
          <w:szCs w:val="26"/>
        </w:rPr>
        <w:t>3</w:t>
      </w:r>
      <w:r w:rsidRPr="002E0E93">
        <w:rPr>
          <w:sz w:val="26"/>
          <w:szCs w:val="26"/>
        </w:rPr>
        <w:t xml:space="preserve"> </w:t>
      </w:r>
      <w:r w:rsidR="00704832" w:rsidRPr="002E0E93">
        <w:rPr>
          <w:sz w:val="26"/>
          <w:szCs w:val="26"/>
        </w:rPr>
        <w:t xml:space="preserve">годов»  </w:t>
      </w:r>
      <w:r w:rsidR="00D97A54" w:rsidRPr="002E0E93">
        <w:rPr>
          <w:sz w:val="26"/>
          <w:szCs w:val="26"/>
        </w:rPr>
        <w:t xml:space="preserve">                                   </w:t>
      </w:r>
      <w:r w:rsidRPr="002E0E93">
        <w:rPr>
          <w:sz w:val="26"/>
          <w:szCs w:val="26"/>
        </w:rPr>
        <w:lastRenderedPageBreak/>
        <w:t>(далее – АИП). В соответствии с решениями Совета депутатов Северодвинска проведена ее актуализация:</w:t>
      </w:r>
    </w:p>
    <w:p w:rsidR="0018235D" w:rsidRPr="008D43CC" w:rsidRDefault="0018235D" w:rsidP="0018235D">
      <w:pPr>
        <w:ind w:firstLine="709"/>
        <w:jc w:val="both"/>
        <w:rPr>
          <w:color w:val="FF0000"/>
          <w:sz w:val="16"/>
          <w:szCs w:val="16"/>
        </w:rPr>
      </w:pP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417"/>
        <w:gridCol w:w="1276"/>
      </w:tblGrid>
      <w:tr w:rsidR="007979E0" w:rsidRPr="008D43CC" w:rsidTr="007979E0">
        <w:trPr>
          <w:trHeight w:val="559"/>
        </w:trPr>
        <w:tc>
          <w:tcPr>
            <w:tcW w:w="2268" w:type="dxa"/>
            <w:vAlign w:val="center"/>
          </w:tcPr>
          <w:p w:rsidR="007979E0" w:rsidRPr="002E0E93" w:rsidRDefault="007979E0" w:rsidP="003C6081">
            <w:pPr>
              <w:jc w:val="center"/>
            </w:pPr>
            <w:r w:rsidRPr="002E0E93">
              <w:t>Муниципальный</w:t>
            </w:r>
          </w:p>
          <w:p w:rsidR="007979E0" w:rsidRPr="002E0E93" w:rsidRDefault="007979E0" w:rsidP="003C6081">
            <w:pPr>
              <w:jc w:val="center"/>
            </w:pPr>
            <w:r w:rsidRPr="002E0E93">
              <w:t>правовой акт</w:t>
            </w:r>
          </w:p>
        </w:tc>
        <w:tc>
          <w:tcPr>
            <w:tcW w:w="6946" w:type="dxa"/>
            <w:gridSpan w:val="5"/>
            <w:vAlign w:val="center"/>
          </w:tcPr>
          <w:p w:rsidR="007979E0" w:rsidRPr="002E0E93" w:rsidRDefault="007979E0" w:rsidP="003C6081">
            <w:pPr>
              <w:jc w:val="center"/>
            </w:pPr>
            <w:r w:rsidRPr="002E0E93">
              <w:t>Дата принятия муниципального правового акта</w:t>
            </w:r>
          </w:p>
        </w:tc>
      </w:tr>
      <w:tr w:rsidR="002E0E93" w:rsidRPr="008D43CC" w:rsidTr="007979E0">
        <w:trPr>
          <w:trHeight w:val="729"/>
        </w:trPr>
        <w:tc>
          <w:tcPr>
            <w:tcW w:w="2268" w:type="dxa"/>
            <w:vAlign w:val="center"/>
          </w:tcPr>
          <w:p w:rsidR="002E0E93" w:rsidRPr="002E0E93" w:rsidRDefault="002E0E93" w:rsidP="003C6081">
            <w:pPr>
              <w:jc w:val="center"/>
            </w:pPr>
            <w:r w:rsidRPr="002E0E93">
              <w:t>Решение Совета депутатов Северодвинска</w:t>
            </w:r>
          </w:p>
        </w:tc>
        <w:tc>
          <w:tcPr>
            <w:tcW w:w="1418" w:type="dxa"/>
            <w:vAlign w:val="center"/>
          </w:tcPr>
          <w:p w:rsidR="002E0E93" w:rsidRPr="002E0E93" w:rsidRDefault="002E0E93" w:rsidP="003C6081">
            <w:pPr>
              <w:jc w:val="center"/>
            </w:pPr>
            <w:r>
              <w:t>18.02.2021</w:t>
            </w:r>
          </w:p>
          <w:p w:rsidR="002E0E93" w:rsidRPr="002E0E93" w:rsidRDefault="002E0E93" w:rsidP="002E0E93">
            <w:pPr>
              <w:jc w:val="center"/>
            </w:pPr>
            <w:r w:rsidRPr="002E0E93">
              <w:t xml:space="preserve">№ </w:t>
            </w:r>
            <w:r>
              <w:t>316</w:t>
            </w:r>
          </w:p>
        </w:tc>
        <w:tc>
          <w:tcPr>
            <w:tcW w:w="1417" w:type="dxa"/>
            <w:vAlign w:val="center"/>
          </w:tcPr>
          <w:p w:rsidR="002E0E93" w:rsidRPr="002E0E93" w:rsidRDefault="002E0E93" w:rsidP="003C6081">
            <w:pPr>
              <w:jc w:val="center"/>
            </w:pPr>
            <w:r w:rsidRPr="002E0E93">
              <w:t>2</w:t>
            </w:r>
            <w:r>
              <w:t>2</w:t>
            </w:r>
            <w:r w:rsidRPr="002E0E93">
              <w:t>.0</w:t>
            </w:r>
            <w:r>
              <w:t>4</w:t>
            </w:r>
            <w:r w:rsidRPr="002E0E93">
              <w:t>.202</w:t>
            </w:r>
            <w:r>
              <w:t>1</w:t>
            </w:r>
          </w:p>
          <w:p w:rsidR="002E0E93" w:rsidRPr="002E0E93" w:rsidRDefault="002E0E93" w:rsidP="002E0E93">
            <w:pPr>
              <w:jc w:val="center"/>
            </w:pPr>
            <w:r w:rsidRPr="002E0E93">
              <w:t>№ </w:t>
            </w:r>
            <w:r>
              <w:t>338</w:t>
            </w:r>
          </w:p>
        </w:tc>
        <w:tc>
          <w:tcPr>
            <w:tcW w:w="1418" w:type="dxa"/>
            <w:vAlign w:val="center"/>
          </w:tcPr>
          <w:p w:rsidR="002E0E93" w:rsidRPr="002E0E93" w:rsidRDefault="002E0E93" w:rsidP="003C6081">
            <w:pPr>
              <w:jc w:val="center"/>
            </w:pPr>
            <w:r>
              <w:t>24.06.2021</w:t>
            </w:r>
          </w:p>
          <w:p w:rsidR="002E0E93" w:rsidRPr="002E0E93" w:rsidRDefault="002E0E93" w:rsidP="002E0E93">
            <w:pPr>
              <w:jc w:val="center"/>
            </w:pPr>
            <w:r>
              <w:t>№ 347</w:t>
            </w:r>
          </w:p>
        </w:tc>
        <w:tc>
          <w:tcPr>
            <w:tcW w:w="1417" w:type="dxa"/>
            <w:vAlign w:val="center"/>
          </w:tcPr>
          <w:p w:rsidR="002E0E93" w:rsidRPr="002E0E93" w:rsidRDefault="002E0E93" w:rsidP="003C6081">
            <w:pPr>
              <w:jc w:val="center"/>
            </w:pPr>
            <w:r>
              <w:t>16.09.2021</w:t>
            </w:r>
          </w:p>
          <w:p w:rsidR="002E0E93" w:rsidRPr="002E0E93" w:rsidRDefault="002E0E93" w:rsidP="003C6081">
            <w:pPr>
              <w:jc w:val="center"/>
            </w:pPr>
            <w:r>
              <w:t>№ 359</w:t>
            </w:r>
          </w:p>
        </w:tc>
        <w:tc>
          <w:tcPr>
            <w:tcW w:w="1276" w:type="dxa"/>
            <w:vAlign w:val="center"/>
          </w:tcPr>
          <w:p w:rsidR="002E0E93" w:rsidRDefault="007979E0" w:rsidP="007979E0">
            <w:pPr>
              <w:jc w:val="center"/>
            </w:pPr>
            <w:r>
              <w:t>25.11.2021 № 381</w:t>
            </w:r>
          </w:p>
        </w:tc>
      </w:tr>
      <w:tr w:rsidR="002E0E93" w:rsidRPr="008D43CC" w:rsidTr="007979E0">
        <w:trPr>
          <w:trHeight w:val="830"/>
        </w:trPr>
        <w:tc>
          <w:tcPr>
            <w:tcW w:w="2268" w:type="dxa"/>
            <w:vAlign w:val="center"/>
          </w:tcPr>
          <w:p w:rsidR="002E0E93" w:rsidRPr="002E0E93" w:rsidRDefault="002E0E93" w:rsidP="003C6081">
            <w:pPr>
              <w:jc w:val="center"/>
            </w:pPr>
            <w:r w:rsidRPr="002E0E93">
              <w:t>Постановление Администрации Северодвинска</w:t>
            </w:r>
          </w:p>
        </w:tc>
        <w:tc>
          <w:tcPr>
            <w:tcW w:w="1418" w:type="dxa"/>
            <w:vAlign w:val="center"/>
          </w:tcPr>
          <w:p w:rsidR="002E0E93" w:rsidRPr="002E0E93" w:rsidRDefault="002E0E93" w:rsidP="002E0E93">
            <w:pPr>
              <w:jc w:val="center"/>
            </w:pPr>
            <w:r>
              <w:t>12.04.2021</w:t>
            </w:r>
            <w:r w:rsidRPr="002E0E93">
              <w:t xml:space="preserve"> № </w:t>
            </w:r>
            <w:r>
              <w:t>138</w:t>
            </w:r>
            <w:r w:rsidRPr="002E0E93">
              <w:t>-па</w:t>
            </w:r>
          </w:p>
        </w:tc>
        <w:tc>
          <w:tcPr>
            <w:tcW w:w="1417" w:type="dxa"/>
            <w:vAlign w:val="center"/>
          </w:tcPr>
          <w:p w:rsidR="002E0E93" w:rsidRPr="002E0E93" w:rsidRDefault="002E0E93" w:rsidP="003C6081">
            <w:pPr>
              <w:jc w:val="center"/>
            </w:pPr>
            <w:r>
              <w:t>15</w:t>
            </w:r>
            <w:r w:rsidRPr="002E0E93">
              <w:t>.0</w:t>
            </w:r>
            <w:r>
              <w:t>6</w:t>
            </w:r>
            <w:r w:rsidRPr="002E0E93">
              <w:t>.202</w:t>
            </w:r>
            <w:r>
              <w:t>1</w:t>
            </w:r>
            <w:r w:rsidRPr="002E0E93">
              <w:t xml:space="preserve"> </w:t>
            </w:r>
          </w:p>
          <w:p w:rsidR="002E0E93" w:rsidRPr="002E0E93" w:rsidRDefault="002E0E93" w:rsidP="002E0E93">
            <w:pPr>
              <w:jc w:val="center"/>
            </w:pPr>
            <w:r w:rsidRPr="002E0E93">
              <w:t xml:space="preserve">№ </w:t>
            </w:r>
            <w:r>
              <w:t>221</w:t>
            </w:r>
            <w:r w:rsidRPr="002E0E93">
              <w:t>-па</w:t>
            </w:r>
          </w:p>
        </w:tc>
        <w:tc>
          <w:tcPr>
            <w:tcW w:w="1418" w:type="dxa"/>
            <w:vAlign w:val="center"/>
          </w:tcPr>
          <w:p w:rsidR="002E0E93" w:rsidRPr="002E0E93" w:rsidRDefault="002E0E93" w:rsidP="003C6081">
            <w:pPr>
              <w:jc w:val="center"/>
            </w:pPr>
            <w:r>
              <w:t>06.08.2021 № 293</w:t>
            </w:r>
            <w:r w:rsidRPr="002E0E93">
              <w:t>-па</w:t>
            </w:r>
          </w:p>
        </w:tc>
        <w:tc>
          <w:tcPr>
            <w:tcW w:w="1417" w:type="dxa"/>
            <w:vAlign w:val="center"/>
          </w:tcPr>
          <w:p w:rsidR="002E0E93" w:rsidRDefault="002E0E93" w:rsidP="003C6081">
            <w:pPr>
              <w:jc w:val="center"/>
            </w:pPr>
            <w:r>
              <w:t>29.10.2021</w:t>
            </w:r>
          </w:p>
          <w:p w:rsidR="002E0E93" w:rsidRPr="002E0E93" w:rsidRDefault="002E0E93" w:rsidP="003C6081">
            <w:pPr>
              <w:jc w:val="center"/>
            </w:pPr>
            <w:r>
              <w:t>№ 389-па</w:t>
            </w:r>
          </w:p>
        </w:tc>
        <w:tc>
          <w:tcPr>
            <w:tcW w:w="1276" w:type="dxa"/>
            <w:vAlign w:val="center"/>
          </w:tcPr>
          <w:p w:rsidR="007979E0" w:rsidRDefault="007979E0" w:rsidP="007979E0">
            <w:pPr>
              <w:jc w:val="center"/>
            </w:pPr>
            <w:r>
              <w:t>13.01.2022</w:t>
            </w:r>
          </w:p>
          <w:p w:rsidR="007979E0" w:rsidRDefault="007979E0" w:rsidP="007979E0">
            <w:pPr>
              <w:jc w:val="center"/>
            </w:pPr>
            <w:r>
              <w:t>№ 13-па</w:t>
            </w:r>
          </w:p>
        </w:tc>
      </w:tr>
    </w:tbl>
    <w:p w:rsidR="0018235D" w:rsidRPr="007979E0" w:rsidRDefault="0018235D" w:rsidP="0018235D">
      <w:pPr>
        <w:ind w:firstLine="708"/>
        <w:jc w:val="both"/>
        <w:rPr>
          <w:sz w:val="26"/>
          <w:szCs w:val="26"/>
        </w:rPr>
      </w:pPr>
      <w:r w:rsidRPr="007979E0">
        <w:rPr>
          <w:sz w:val="26"/>
          <w:szCs w:val="26"/>
        </w:rPr>
        <w:t>По вопросам инвестиционной деятельности разработаны и утверждены следующие муниципальные нормативные акты:</w:t>
      </w:r>
    </w:p>
    <w:p w:rsidR="007979E0" w:rsidRPr="007979E0" w:rsidRDefault="0018235D" w:rsidP="007979E0">
      <w:pPr>
        <w:jc w:val="both"/>
        <w:rPr>
          <w:sz w:val="26"/>
          <w:szCs w:val="26"/>
        </w:rPr>
      </w:pPr>
      <w:r w:rsidRPr="008D43CC">
        <w:rPr>
          <w:color w:val="FF0000"/>
          <w:sz w:val="26"/>
          <w:szCs w:val="26"/>
        </w:rPr>
        <w:tab/>
      </w:r>
      <w:r w:rsidR="007979E0" w:rsidRPr="007979E0">
        <w:rPr>
          <w:sz w:val="26"/>
          <w:szCs w:val="26"/>
        </w:rPr>
        <w:t xml:space="preserve">решение совета депутатов Северодвинска «О внесении изменений </w:t>
      </w:r>
      <w:r w:rsidR="007979E0" w:rsidRPr="007979E0">
        <w:rPr>
          <w:sz w:val="26"/>
          <w:szCs w:val="26"/>
        </w:rPr>
        <w:br/>
        <w:t>в решение Совета депутатов Северодвинска от 26</w:t>
      </w:r>
      <w:r w:rsidR="00704832">
        <w:rPr>
          <w:sz w:val="26"/>
          <w:szCs w:val="26"/>
        </w:rPr>
        <w:t>.11.2015 № 89» от 18.03.2021 № </w:t>
      </w:r>
      <w:r w:rsidR="007979E0" w:rsidRPr="007979E0">
        <w:rPr>
          <w:sz w:val="26"/>
          <w:szCs w:val="26"/>
        </w:rPr>
        <w:t>333;</w:t>
      </w:r>
    </w:p>
    <w:p w:rsidR="007979E0" w:rsidRPr="007979E0" w:rsidRDefault="007979E0" w:rsidP="007979E0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  <w:t xml:space="preserve">решение Совета депутатов Северодвинска «Об определении уполномоченного органа на разработку, заключение и представление интересов </w:t>
      </w:r>
      <w:r w:rsidR="00360732">
        <w:rPr>
          <w:sz w:val="26"/>
          <w:szCs w:val="26"/>
        </w:rPr>
        <w:t xml:space="preserve">при исполнении инвестиционного </w:t>
      </w:r>
      <w:r w:rsidRPr="007979E0">
        <w:rPr>
          <w:sz w:val="26"/>
          <w:szCs w:val="26"/>
        </w:rPr>
        <w:t>контракта» от 24.06.2021 № 350;</w:t>
      </w:r>
    </w:p>
    <w:p w:rsidR="007979E0" w:rsidRPr="007979E0" w:rsidRDefault="007979E0" w:rsidP="007979E0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  <w:t xml:space="preserve">решение Совета депутатов Северодвинска «Об определении уполномоченного органа на разработку, заключение и представление интересов </w:t>
      </w:r>
      <w:r w:rsidR="00360732">
        <w:rPr>
          <w:sz w:val="26"/>
          <w:szCs w:val="26"/>
        </w:rPr>
        <w:t xml:space="preserve">при исполнении инвестиционного </w:t>
      </w:r>
      <w:r w:rsidRPr="007979E0">
        <w:rPr>
          <w:sz w:val="26"/>
          <w:szCs w:val="26"/>
        </w:rPr>
        <w:t>контракта» от 14.12.2021 № 396;</w:t>
      </w:r>
    </w:p>
    <w:p w:rsidR="0018235D" w:rsidRPr="007979E0" w:rsidRDefault="007979E0" w:rsidP="0018235D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</w:r>
      <w:r w:rsidR="0018235D" w:rsidRPr="007979E0">
        <w:rPr>
          <w:sz w:val="26"/>
          <w:szCs w:val="26"/>
        </w:rPr>
        <w:t>постановление Администрация Северодвинска «</w:t>
      </w:r>
      <w:r w:rsidRPr="007979E0">
        <w:rPr>
          <w:sz w:val="26"/>
          <w:szCs w:val="26"/>
        </w:rPr>
        <w:t xml:space="preserve">О внесении изменений </w:t>
      </w:r>
      <w:r w:rsidRPr="007979E0">
        <w:rPr>
          <w:sz w:val="26"/>
          <w:szCs w:val="26"/>
        </w:rPr>
        <w:br/>
        <w:t xml:space="preserve">в Положение о порядке формирования, утверждения, внесения изменений </w:t>
      </w:r>
      <w:r w:rsidRPr="007979E0">
        <w:rPr>
          <w:sz w:val="26"/>
          <w:szCs w:val="26"/>
        </w:rPr>
        <w:br/>
        <w:t>и контроля за реализацией Адресной инвестиционной программы муниципального образования «Северодвинск»</w:t>
      </w:r>
      <w:r w:rsidR="0018235D" w:rsidRPr="007979E0">
        <w:rPr>
          <w:sz w:val="26"/>
          <w:szCs w:val="26"/>
        </w:rPr>
        <w:t xml:space="preserve"> от </w:t>
      </w:r>
      <w:r w:rsidRPr="007979E0">
        <w:rPr>
          <w:sz w:val="26"/>
          <w:szCs w:val="26"/>
        </w:rPr>
        <w:t xml:space="preserve">26.03.2021 </w:t>
      </w:r>
      <w:r w:rsidR="0018235D" w:rsidRPr="007979E0">
        <w:rPr>
          <w:sz w:val="26"/>
          <w:szCs w:val="26"/>
        </w:rPr>
        <w:t>№ </w:t>
      </w:r>
      <w:r w:rsidRPr="007979E0">
        <w:rPr>
          <w:sz w:val="26"/>
          <w:szCs w:val="26"/>
        </w:rPr>
        <w:t>107</w:t>
      </w:r>
      <w:r w:rsidR="0018235D" w:rsidRPr="007979E0">
        <w:rPr>
          <w:sz w:val="26"/>
          <w:szCs w:val="26"/>
        </w:rPr>
        <w:t>-па;</w:t>
      </w:r>
    </w:p>
    <w:p w:rsidR="0018235D" w:rsidRPr="007979E0" w:rsidRDefault="0018235D" w:rsidP="0018235D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  <w:t>постановление Администрация Северодвинска «</w:t>
      </w:r>
      <w:r w:rsidR="007979E0" w:rsidRPr="007979E0">
        <w:rPr>
          <w:sz w:val="26"/>
          <w:szCs w:val="26"/>
        </w:rPr>
        <w:t>О внесении изменений в Порядок предоставления субсидий на финансовое обеспечение затрат, связанных с реализацией инвестиционных проектов, направленных на социально-экономическое развитие муниципального образования «Северодвинск</w:t>
      </w:r>
      <w:r w:rsidRPr="007979E0">
        <w:rPr>
          <w:sz w:val="26"/>
          <w:szCs w:val="26"/>
        </w:rPr>
        <w:t xml:space="preserve">» </w:t>
      </w:r>
      <w:r w:rsidR="007979E0" w:rsidRPr="007979E0">
        <w:rPr>
          <w:sz w:val="26"/>
          <w:szCs w:val="26"/>
        </w:rPr>
        <w:br/>
      </w:r>
      <w:r w:rsidRPr="007979E0">
        <w:rPr>
          <w:sz w:val="26"/>
          <w:szCs w:val="26"/>
        </w:rPr>
        <w:t xml:space="preserve">от </w:t>
      </w:r>
      <w:r w:rsidR="007979E0" w:rsidRPr="007979E0">
        <w:rPr>
          <w:sz w:val="26"/>
          <w:szCs w:val="26"/>
        </w:rPr>
        <w:t>31.08.2021</w:t>
      </w:r>
      <w:r w:rsidRPr="007979E0">
        <w:rPr>
          <w:sz w:val="26"/>
          <w:szCs w:val="26"/>
        </w:rPr>
        <w:t xml:space="preserve"> № </w:t>
      </w:r>
      <w:r w:rsidR="007979E0" w:rsidRPr="007979E0">
        <w:rPr>
          <w:sz w:val="26"/>
          <w:szCs w:val="26"/>
        </w:rPr>
        <w:t>318</w:t>
      </w:r>
      <w:r w:rsidRPr="007979E0">
        <w:rPr>
          <w:sz w:val="26"/>
          <w:szCs w:val="26"/>
        </w:rPr>
        <w:t>-па;</w:t>
      </w:r>
    </w:p>
    <w:p w:rsidR="0018235D" w:rsidRPr="007979E0" w:rsidRDefault="0018235D" w:rsidP="0018235D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  <w:t>постановление Администрация Северодвинска «</w:t>
      </w:r>
      <w:r w:rsidR="007979E0" w:rsidRPr="007979E0">
        <w:rPr>
          <w:sz w:val="26"/>
          <w:szCs w:val="26"/>
        </w:rPr>
        <w:t xml:space="preserve">О внесении изменения </w:t>
      </w:r>
      <w:r w:rsidR="007979E0" w:rsidRPr="007979E0">
        <w:rPr>
          <w:sz w:val="26"/>
          <w:szCs w:val="26"/>
        </w:rPr>
        <w:br/>
        <w:t xml:space="preserve">в Положение о порядке формирования, утверждения, внесения изменений </w:t>
      </w:r>
      <w:r w:rsidR="007979E0" w:rsidRPr="007979E0">
        <w:rPr>
          <w:sz w:val="26"/>
          <w:szCs w:val="26"/>
        </w:rPr>
        <w:br/>
        <w:t>и контроля за реализацией Адресной инвестиционной программы муниципального образования «Северодвинск»</w:t>
      </w:r>
      <w:r w:rsidRPr="007979E0">
        <w:rPr>
          <w:sz w:val="26"/>
          <w:szCs w:val="26"/>
        </w:rPr>
        <w:t xml:space="preserve">» от </w:t>
      </w:r>
      <w:r w:rsidR="007979E0" w:rsidRPr="007979E0">
        <w:rPr>
          <w:sz w:val="26"/>
          <w:szCs w:val="26"/>
        </w:rPr>
        <w:t>01.12.2021</w:t>
      </w:r>
      <w:r w:rsidRPr="007979E0">
        <w:rPr>
          <w:sz w:val="26"/>
          <w:szCs w:val="26"/>
        </w:rPr>
        <w:t xml:space="preserve"> № </w:t>
      </w:r>
      <w:r w:rsidR="007979E0" w:rsidRPr="007979E0">
        <w:rPr>
          <w:sz w:val="26"/>
          <w:szCs w:val="26"/>
        </w:rPr>
        <w:t>416</w:t>
      </w:r>
      <w:r w:rsidRPr="007979E0">
        <w:rPr>
          <w:sz w:val="26"/>
          <w:szCs w:val="26"/>
        </w:rPr>
        <w:t>-па;</w:t>
      </w:r>
    </w:p>
    <w:p w:rsidR="0018235D" w:rsidRPr="007979E0" w:rsidRDefault="0018235D" w:rsidP="0018235D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  <w:t>распоряжение</w:t>
      </w:r>
      <w:r w:rsidR="007979E0" w:rsidRPr="007979E0">
        <w:rPr>
          <w:sz w:val="26"/>
          <w:szCs w:val="26"/>
        </w:rPr>
        <w:t xml:space="preserve"> заместителя Главы Администрации Северодвинска </w:t>
      </w:r>
      <w:r w:rsidR="007979E0" w:rsidRPr="007979E0">
        <w:rPr>
          <w:sz w:val="26"/>
          <w:szCs w:val="26"/>
        </w:rPr>
        <w:br/>
        <w:t>по финансово-экономическим вопросам</w:t>
      </w:r>
      <w:r w:rsidRPr="007979E0">
        <w:rPr>
          <w:sz w:val="26"/>
          <w:szCs w:val="26"/>
        </w:rPr>
        <w:t xml:space="preserve"> </w:t>
      </w:r>
      <w:r w:rsidR="007979E0" w:rsidRPr="007979E0">
        <w:rPr>
          <w:sz w:val="26"/>
          <w:szCs w:val="26"/>
        </w:rPr>
        <w:t>«Об утверждении методических рекомендаций по проведению оценки регулирующего воздействия проектов муниципальных нормативных правовых актов</w:t>
      </w:r>
      <w:r w:rsidRPr="007979E0">
        <w:rPr>
          <w:sz w:val="26"/>
          <w:szCs w:val="26"/>
        </w:rPr>
        <w:t>» от</w:t>
      </w:r>
      <w:r w:rsidR="007979E0" w:rsidRPr="007979E0">
        <w:rPr>
          <w:sz w:val="26"/>
          <w:szCs w:val="26"/>
        </w:rPr>
        <w:t xml:space="preserve"> 21.05.2021</w:t>
      </w:r>
      <w:r w:rsidRPr="007979E0">
        <w:rPr>
          <w:sz w:val="26"/>
          <w:szCs w:val="26"/>
        </w:rPr>
        <w:t xml:space="preserve"> № </w:t>
      </w:r>
      <w:r w:rsidR="007979E0" w:rsidRPr="007979E0">
        <w:rPr>
          <w:sz w:val="26"/>
          <w:szCs w:val="26"/>
        </w:rPr>
        <w:t>35</w:t>
      </w:r>
      <w:r w:rsidRPr="007979E0">
        <w:rPr>
          <w:sz w:val="26"/>
          <w:szCs w:val="26"/>
        </w:rPr>
        <w:t>-р</w:t>
      </w:r>
      <w:r w:rsidR="007979E0" w:rsidRPr="007979E0">
        <w:rPr>
          <w:sz w:val="26"/>
          <w:szCs w:val="26"/>
        </w:rPr>
        <w:t>фэ</w:t>
      </w:r>
      <w:r w:rsidRPr="007979E0">
        <w:rPr>
          <w:sz w:val="26"/>
          <w:szCs w:val="26"/>
        </w:rPr>
        <w:t>;</w:t>
      </w:r>
    </w:p>
    <w:p w:rsidR="0018235D" w:rsidRPr="007979E0" w:rsidRDefault="0018235D" w:rsidP="007979E0">
      <w:pPr>
        <w:jc w:val="both"/>
        <w:rPr>
          <w:sz w:val="26"/>
          <w:szCs w:val="26"/>
        </w:rPr>
      </w:pPr>
      <w:r w:rsidRPr="007979E0">
        <w:rPr>
          <w:sz w:val="26"/>
          <w:szCs w:val="26"/>
        </w:rPr>
        <w:tab/>
      </w:r>
      <w:r w:rsidR="007979E0" w:rsidRPr="007979E0">
        <w:rPr>
          <w:sz w:val="26"/>
          <w:szCs w:val="26"/>
        </w:rPr>
        <w:t xml:space="preserve">распоряжение Администрации Северодвинска </w:t>
      </w:r>
      <w:r w:rsidR="006D254E">
        <w:rPr>
          <w:sz w:val="26"/>
          <w:szCs w:val="26"/>
        </w:rPr>
        <w:t>«</w:t>
      </w:r>
      <w:r w:rsidR="007979E0" w:rsidRPr="007979E0">
        <w:rPr>
          <w:sz w:val="26"/>
          <w:szCs w:val="26"/>
        </w:rPr>
        <w:t xml:space="preserve">О создании рабочей группы по подготовке проекта инвестиционного контракта «Квартал 85» от 27.07.2021 </w:t>
      </w:r>
      <w:r w:rsidR="007979E0" w:rsidRPr="007979E0">
        <w:rPr>
          <w:sz w:val="26"/>
          <w:szCs w:val="26"/>
        </w:rPr>
        <w:br/>
        <w:t>№ 212-ра</w:t>
      </w:r>
      <w:r w:rsidR="00B639BA" w:rsidRPr="007979E0">
        <w:rPr>
          <w:sz w:val="26"/>
          <w:szCs w:val="26"/>
        </w:rPr>
        <w:t>.</w:t>
      </w:r>
    </w:p>
    <w:p w:rsidR="0018235D" w:rsidRPr="00B16E61" w:rsidRDefault="0018235D" w:rsidP="0018235D">
      <w:pPr>
        <w:ind w:firstLine="708"/>
        <w:jc w:val="both"/>
        <w:rPr>
          <w:sz w:val="26"/>
          <w:szCs w:val="26"/>
        </w:rPr>
      </w:pPr>
      <w:r w:rsidRPr="00B16E61">
        <w:rPr>
          <w:sz w:val="26"/>
          <w:szCs w:val="26"/>
        </w:rPr>
        <w:t xml:space="preserve">В целях развития инженерной инфраструктуры в части централизованного водоснабжения и водоотведения, повышения инвестиционной привлекательности Северодвинска, обеспечения подключения новых объектов капитального строительства к сетям водоснабжения и водоотведения проведены ежеквартальный анализ отчетов о реализации мероприятий программы, корректировка инвестиционной программы АО «ПО «Севмаш» «По развитию централизованных систем водоснабжения и водоотведения на территории </w:t>
      </w:r>
      <w:r w:rsidRPr="00B16E61">
        <w:rPr>
          <w:sz w:val="26"/>
          <w:szCs w:val="26"/>
        </w:rPr>
        <w:lastRenderedPageBreak/>
        <w:t>г. Северодвинска на 2014–202</w:t>
      </w:r>
      <w:r w:rsidR="00B16E61" w:rsidRPr="00B16E61">
        <w:rPr>
          <w:sz w:val="26"/>
          <w:szCs w:val="26"/>
        </w:rPr>
        <w:t>3</w:t>
      </w:r>
      <w:r w:rsidRPr="00B16E61">
        <w:rPr>
          <w:sz w:val="26"/>
          <w:szCs w:val="26"/>
        </w:rPr>
        <w:t xml:space="preserve"> годы» </w:t>
      </w:r>
      <w:r w:rsidR="00B16E61" w:rsidRPr="00B16E61">
        <w:rPr>
          <w:sz w:val="26"/>
          <w:szCs w:val="26"/>
        </w:rPr>
        <w:t xml:space="preserve">с продлением срока реализации программы до 2028 года </w:t>
      </w:r>
      <w:r w:rsidRPr="00B16E61">
        <w:rPr>
          <w:sz w:val="26"/>
          <w:szCs w:val="26"/>
        </w:rPr>
        <w:t xml:space="preserve">(далее – инвестиционная программа). </w:t>
      </w:r>
    </w:p>
    <w:p w:rsidR="0018235D" w:rsidRPr="00601639" w:rsidRDefault="0018235D" w:rsidP="00B639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1639">
        <w:rPr>
          <w:rFonts w:eastAsia="Calibri"/>
          <w:sz w:val="26"/>
          <w:szCs w:val="26"/>
          <w:lang w:eastAsia="en-US"/>
        </w:rPr>
        <w:t xml:space="preserve">В рамках реализации инвестиционной программы </w:t>
      </w:r>
      <w:r w:rsidR="00B16E61" w:rsidRPr="00601639">
        <w:rPr>
          <w:sz w:val="26"/>
          <w:szCs w:val="26"/>
        </w:rPr>
        <w:t xml:space="preserve">в 2021 году завершено мероприятие по приведению качества питьевой воды в соответствие </w:t>
      </w:r>
      <w:r w:rsidR="00601639" w:rsidRPr="00601639">
        <w:rPr>
          <w:sz w:val="26"/>
          <w:szCs w:val="26"/>
        </w:rPr>
        <w:t xml:space="preserve">                               </w:t>
      </w:r>
      <w:r w:rsidR="00B16E61" w:rsidRPr="00601639">
        <w:rPr>
          <w:sz w:val="26"/>
          <w:szCs w:val="26"/>
        </w:rPr>
        <w:t>с установленными санитарно-гигиеническими требованиями. В результате выполнения мероприятия процент соответствия качества питьевой воды санитарно-гигиеническим требованиям составил 97,6% (до реализации мероприятия – 73,4%).</w:t>
      </w:r>
    </w:p>
    <w:p w:rsidR="0018235D" w:rsidRPr="00601639" w:rsidRDefault="00C15623" w:rsidP="0018235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Кроме того, </w:t>
      </w:r>
      <w:r w:rsidR="0018235D" w:rsidRPr="00601639">
        <w:rPr>
          <w:sz w:val="26"/>
          <w:szCs w:val="26"/>
        </w:rPr>
        <w:t xml:space="preserve">с целью определения уровня соответствия качества сточных вод установленным нормативам </w:t>
      </w:r>
      <w:r w:rsidR="0018235D" w:rsidRPr="00601639">
        <w:rPr>
          <w:rFonts w:eastAsia="Calibri"/>
          <w:sz w:val="26"/>
          <w:szCs w:val="26"/>
          <w:lang w:eastAsia="en-US"/>
        </w:rPr>
        <w:t xml:space="preserve">АО «ПО «Севмаш» </w:t>
      </w:r>
      <w:r w:rsidR="0018235D" w:rsidRPr="00601639">
        <w:rPr>
          <w:sz w:val="26"/>
          <w:szCs w:val="26"/>
        </w:rPr>
        <w:t>отобрано 108 проб</w:t>
      </w:r>
      <w:r w:rsidR="00601639" w:rsidRPr="00601639">
        <w:rPr>
          <w:rFonts w:eastAsia="Calibri"/>
          <w:sz w:val="26"/>
          <w:szCs w:val="26"/>
          <w:lang w:eastAsia="en-US"/>
        </w:rPr>
        <w:t xml:space="preserve"> сточных вод (в 2020</w:t>
      </w:r>
      <w:r w:rsidR="0018235D" w:rsidRPr="00601639">
        <w:rPr>
          <w:rFonts w:eastAsia="Calibri"/>
          <w:sz w:val="26"/>
          <w:szCs w:val="26"/>
          <w:lang w:eastAsia="en-US"/>
        </w:rPr>
        <w:t> году – 108 проб), из них не соответствует установленным санитарно-ги</w:t>
      </w:r>
      <w:r w:rsidR="00B639BA" w:rsidRPr="00601639">
        <w:rPr>
          <w:rFonts w:eastAsia="Calibri"/>
          <w:sz w:val="26"/>
          <w:szCs w:val="26"/>
          <w:lang w:eastAsia="en-US"/>
        </w:rPr>
        <w:t xml:space="preserve">гиеническим требованиям </w:t>
      </w:r>
      <w:r w:rsidR="00601639" w:rsidRPr="00601639">
        <w:rPr>
          <w:rFonts w:eastAsia="Calibri"/>
          <w:sz w:val="26"/>
          <w:szCs w:val="26"/>
          <w:lang w:eastAsia="en-US"/>
        </w:rPr>
        <w:t>71</w:t>
      </w:r>
      <w:r w:rsidR="00B639BA" w:rsidRPr="00601639">
        <w:rPr>
          <w:rFonts w:eastAsia="Calibri"/>
          <w:sz w:val="26"/>
          <w:szCs w:val="26"/>
          <w:lang w:eastAsia="en-US"/>
        </w:rPr>
        <w:t xml:space="preserve"> про</w:t>
      </w:r>
      <w:r w:rsidR="00A67DA5">
        <w:rPr>
          <w:rFonts w:eastAsia="Calibri"/>
          <w:sz w:val="26"/>
          <w:szCs w:val="26"/>
          <w:lang w:eastAsia="en-US"/>
        </w:rPr>
        <w:t xml:space="preserve">ба </w:t>
      </w:r>
      <w:r w:rsidR="0018235D" w:rsidRPr="00601639">
        <w:rPr>
          <w:rFonts w:eastAsia="Calibri"/>
          <w:sz w:val="26"/>
          <w:szCs w:val="26"/>
          <w:lang w:eastAsia="en-US"/>
        </w:rPr>
        <w:t xml:space="preserve">(в 2019 году – </w:t>
      </w:r>
      <w:r w:rsidR="00601639" w:rsidRPr="00601639">
        <w:rPr>
          <w:rFonts w:eastAsia="Calibri"/>
          <w:sz w:val="26"/>
          <w:szCs w:val="26"/>
          <w:lang w:eastAsia="en-US"/>
        </w:rPr>
        <w:t>68</w:t>
      </w:r>
      <w:r w:rsidR="0018235D" w:rsidRPr="0060163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проб</w:t>
      </w:r>
      <w:r w:rsidR="0018235D" w:rsidRPr="00601639">
        <w:rPr>
          <w:rFonts w:eastAsia="Calibri"/>
          <w:sz w:val="26"/>
          <w:szCs w:val="26"/>
          <w:lang w:eastAsia="en-US"/>
        </w:rPr>
        <w:t>).</w:t>
      </w:r>
    </w:p>
    <w:p w:rsidR="0018235D" w:rsidRPr="008D43CC" w:rsidRDefault="0018235D" w:rsidP="0018235D">
      <w:pPr>
        <w:ind w:firstLine="708"/>
        <w:jc w:val="both"/>
        <w:rPr>
          <w:color w:val="FF0000"/>
          <w:sz w:val="26"/>
          <w:szCs w:val="26"/>
        </w:rPr>
      </w:pPr>
    </w:p>
    <w:p w:rsidR="0018235D" w:rsidRPr="00601639" w:rsidRDefault="0018235D" w:rsidP="0018235D">
      <w:pPr>
        <w:ind w:firstLine="708"/>
        <w:jc w:val="center"/>
        <w:rPr>
          <w:sz w:val="26"/>
          <w:szCs w:val="26"/>
        </w:rPr>
      </w:pPr>
      <w:r w:rsidRPr="00601639">
        <w:rPr>
          <w:sz w:val="26"/>
          <w:szCs w:val="26"/>
        </w:rPr>
        <w:t xml:space="preserve">Фактические результаты реализации подпрограммы 2 </w:t>
      </w:r>
    </w:p>
    <w:p w:rsidR="0018235D" w:rsidRPr="00601639" w:rsidRDefault="0018235D" w:rsidP="0018235D">
      <w:pPr>
        <w:ind w:firstLine="708"/>
        <w:jc w:val="center"/>
        <w:rPr>
          <w:sz w:val="26"/>
          <w:szCs w:val="26"/>
        </w:rPr>
      </w:pPr>
      <w:r w:rsidRPr="00601639">
        <w:rPr>
          <w:sz w:val="26"/>
          <w:szCs w:val="26"/>
        </w:rPr>
        <w:t>«Развитие малого и среднего предпринимательства в Северодвинске»</w:t>
      </w:r>
    </w:p>
    <w:p w:rsidR="0018235D" w:rsidRPr="008D43CC" w:rsidRDefault="0018235D" w:rsidP="0018235D">
      <w:pPr>
        <w:ind w:firstLine="708"/>
        <w:jc w:val="center"/>
        <w:rPr>
          <w:color w:val="FF0000"/>
          <w:sz w:val="16"/>
          <w:szCs w:val="16"/>
        </w:rPr>
      </w:pPr>
    </w:p>
    <w:p w:rsidR="0018235D" w:rsidRPr="001A5CD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A5CDB">
        <w:rPr>
          <w:sz w:val="26"/>
          <w:szCs w:val="26"/>
          <w:lang w:eastAsia="ja-JP"/>
        </w:rPr>
        <w:t>По выполнению задачи 1 «Обеспечение финансово-кредитной, имущественной поддержки субъектов малого и среднего пре</w:t>
      </w:r>
      <w:r w:rsidR="00B639BA" w:rsidRPr="001A5CDB">
        <w:rPr>
          <w:sz w:val="26"/>
          <w:szCs w:val="26"/>
          <w:lang w:eastAsia="ja-JP"/>
        </w:rPr>
        <w:t>дпринимательства Северодвинска».</w:t>
      </w:r>
    </w:p>
    <w:p w:rsidR="001A5CDB" w:rsidRPr="008D43CC" w:rsidRDefault="0018235D" w:rsidP="001A5CDB">
      <w:pPr>
        <w:jc w:val="both"/>
        <w:rPr>
          <w:color w:val="FF0000"/>
          <w:sz w:val="26"/>
          <w:szCs w:val="26"/>
        </w:rPr>
      </w:pPr>
      <w:r w:rsidRPr="001A5CDB">
        <w:rPr>
          <w:sz w:val="26"/>
          <w:szCs w:val="26"/>
          <w:lang w:eastAsia="ja-JP"/>
        </w:rPr>
        <w:tab/>
        <w:t>Субсидии предоставлены в соответствии с порядком предоставления субсидий субъектам малого и среднего предпринимательства на компенсацию затрат, утвержденным постановлением Администрации Северодвинска от 31.12.2015 № 654-па (в редакции от 28.05.2019) «Об утверждении порядков предоставления субсидий на поддержку субъектов малого и среднего предпринимательства», на основании постановлений Администрации Северодвинска (решений главного распорядителя бюджетных средств):</w:t>
      </w:r>
      <w:r w:rsidRPr="008D43CC">
        <w:rPr>
          <w:color w:val="FF0000"/>
          <w:sz w:val="18"/>
          <w:szCs w:val="18"/>
        </w:rPr>
        <w:t xml:space="preserve"> </w:t>
      </w:r>
    </w:p>
    <w:p w:rsidR="0018235D" w:rsidRPr="001A5CDB" w:rsidRDefault="001A5CDB" w:rsidP="001A5CDB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18235D" w:rsidRPr="001A5CDB">
        <w:rPr>
          <w:sz w:val="26"/>
          <w:szCs w:val="26"/>
        </w:rPr>
        <w:t xml:space="preserve">от </w:t>
      </w:r>
      <w:r w:rsidRPr="001A5CDB">
        <w:rPr>
          <w:sz w:val="26"/>
          <w:szCs w:val="26"/>
        </w:rPr>
        <w:t>03.08.2021</w:t>
      </w:r>
      <w:r w:rsidR="0018235D" w:rsidRPr="001A5CDB">
        <w:rPr>
          <w:sz w:val="26"/>
          <w:szCs w:val="26"/>
        </w:rPr>
        <w:t xml:space="preserve"> № </w:t>
      </w:r>
      <w:r w:rsidRPr="001A5CDB">
        <w:rPr>
          <w:sz w:val="26"/>
          <w:szCs w:val="26"/>
        </w:rPr>
        <w:t>284</w:t>
      </w:r>
      <w:r w:rsidR="0018235D" w:rsidRPr="001A5CDB">
        <w:rPr>
          <w:sz w:val="26"/>
          <w:szCs w:val="26"/>
        </w:rPr>
        <w:t xml:space="preserve">-па </w:t>
      </w:r>
      <w:r w:rsidR="0018235D" w:rsidRPr="001A5CDB">
        <w:rPr>
          <w:sz w:val="26"/>
          <w:szCs w:val="26"/>
          <w:lang w:eastAsia="ja-JP"/>
        </w:rPr>
        <w:t>«</w:t>
      </w:r>
      <w:r w:rsidRPr="001A5CDB">
        <w:rPr>
          <w:sz w:val="26"/>
          <w:szCs w:val="26"/>
          <w:shd w:val="clear" w:color="auto" w:fill="FFFFFF"/>
        </w:rPr>
        <w:t>Об итогах проведения отбора получателей субсидии для предоставления субсидий субъектам малого и среднего предпринимательства на компенсацию затрат</w:t>
      </w:r>
      <w:r w:rsidR="0018235D" w:rsidRPr="001A5CDB">
        <w:rPr>
          <w:sz w:val="26"/>
          <w:szCs w:val="26"/>
          <w:lang w:eastAsia="ja-JP"/>
        </w:rPr>
        <w:t>»</w:t>
      </w:r>
      <w:r w:rsidR="0018235D" w:rsidRPr="001A5CDB">
        <w:rPr>
          <w:sz w:val="26"/>
          <w:szCs w:val="26"/>
        </w:rPr>
        <w:t>;</w:t>
      </w:r>
    </w:p>
    <w:p w:rsidR="0018235D" w:rsidRPr="001A5CDB" w:rsidRDefault="0018235D" w:rsidP="0018235D">
      <w:pPr>
        <w:jc w:val="both"/>
        <w:rPr>
          <w:sz w:val="26"/>
          <w:szCs w:val="26"/>
        </w:rPr>
      </w:pPr>
      <w:r w:rsidRPr="001A5CDB">
        <w:rPr>
          <w:sz w:val="26"/>
          <w:szCs w:val="26"/>
        </w:rPr>
        <w:tab/>
        <w:t xml:space="preserve">от </w:t>
      </w:r>
      <w:r w:rsidR="001A5CDB" w:rsidRPr="001A5CDB">
        <w:rPr>
          <w:sz w:val="26"/>
          <w:szCs w:val="26"/>
        </w:rPr>
        <w:t>16.11.2021</w:t>
      </w:r>
      <w:r w:rsidRPr="001A5CDB">
        <w:rPr>
          <w:sz w:val="26"/>
          <w:szCs w:val="26"/>
        </w:rPr>
        <w:t xml:space="preserve"> № </w:t>
      </w:r>
      <w:r w:rsidR="001A5CDB" w:rsidRPr="001A5CDB">
        <w:rPr>
          <w:sz w:val="26"/>
          <w:szCs w:val="26"/>
        </w:rPr>
        <w:t>401</w:t>
      </w:r>
      <w:r w:rsidRPr="001A5CDB">
        <w:rPr>
          <w:sz w:val="26"/>
          <w:szCs w:val="26"/>
        </w:rPr>
        <w:t xml:space="preserve">-па </w:t>
      </w:r>
      <w:r w:rsidRPr="001A5CDB">
        <w:rPr>
          <w:sz w:val="26"/>
          <w:szCs w:val="26"/>
          <w:lang w:eastAsia="ja-JP"/>
        </w:rPr>
        <w:t>«</w:t>
      </w:r>
      <w:r w:rsidR="001A5CDB" w:rsidRPr="001A5CDB">
        <w:rPr>
          <w:sz w:val="26"/>
          <w:szCs w:val="26"/>
          <w:shd w:val="clear" w:color="auto" w:fill="FFFFFF"/>
        </w:rPr>
        <w:t>Об итогах проведения отбора получателей субсидии для предоставления субсидий субъектам малого и среднего предпринимательства на компенсацию затрат</w:t>
      </w:r>
      <w:r w:rsidRPr="001A5CDB">
        <w:rPr>
          <w:sz w:val="26"/>
          <w:szCs w:val="26"/>
          <w:lang w:eastAsia="ja-JP"/>
        </w:rPr>
        <w:t>»</w:t>
      </w:r>
      <w:r w:rsidRPr="001A5CDB">
        <w:rPr>
          <w:sz w:val="26"/>
          <w:szCs w:val="26"/>
        </w:rPr>
        <w:t>;</w:t>
      </w:r>
    </w:p>
    <w:p w:rsidR="0018235D" w:rsidRPr="00C15623" w:rsidRDefault="0018235D" w:rsidP="001A5CDB">
      <w:pPr>
        <w:jc w:val="both"/>
        <w:rPr>
          <w:sz w:val="26"/>
          <w:szCs w:val="26"/>
          <w:shd w:val="clear" w:color="auto" w:fill="F5FFFF"/>
        </w:rPr>
      </w:pPr>
      <w:r w:rsidRPr="001A5CDB">
        <w:rPr>
          <w:sz w:val="26"/>
          <w:szCs w:val="26"/>
        </w:rPr>
        <w:tab/>
      </w:r>
      <w:r w:rsidRPr="004F657F">
        <w:rPr>
          <w:sz w:val="26"/>
          <w:szCs w:val="26"/>
        </w:rPr>
        <w:t xml:space="preserve">от </w:t>
      </w:r>
      <w:r w:rsidR="001A5CDB" w:rsidRPr="004F657F">
        <w:rPr>
          <w:sz w:val="26"/>
          <w:szCs w:val="26"/>
        </w:rPr>
        <w:t>09.12.2021</w:t>
      </w:r>
      <w:r w:rsidRPr="004F657F">
        <w:rPr>
          <w:sz w:val="26"/>
          <w:szCs w:val="26"/>
        </w:rPr>
        <w:t xml:space="preserve"> № </w:t>
      </w:r>
      <w:r w:rsidR="001A5CDB" w:rsidRPr="004F657F">
        <w:rPr>
          <w:sz w:val="26"/>
          <w:szCs w:val="26"/>
        </w:rPr>
        <w:t>436</w:t>
      </w:r>
      <w:r w:rsidRPr="004F657F">
        <w:rPr>
          <w:sz w:val="26"/>
          <w:szCs w:val="26"/>
        </w:rPr>
        <w:t xml:space="preserve">-па </w:t>
      </w:r>
      <w:r w:rsidRPr="004F657F">
        <w:rPr>
          <w:sz w:val="26"/>
          <w:szCs w:val="26"/>
          <w:lang w:eastAsia="ja-JP"/>
        </w:rPr>
        <w:t>«</w:t>
      </w:r>
      <w:r w:rsidR="001A5CDB" w:rsidRPr="00AD5351">
        <w:rPr>
          <w:sz w:val="26"/>
          <w:szCs w:val="26"/>
          <w:shd w:val="clear" w:color="auto" w:fill="FFFFFF" w:themeFill="background1"/>
        </w:rPr>
        <w:t xml:space="preserve">Об итогах проведения отбора получателей для предоставления субсидий субъектам малого и среднего предпринимательства </w:t>
      </w:r>
      <w:r w:rsidR="00C15623" w:rsidRPr="00AD5351">
        <w:rPr>
          <w:sz w:val="26"/>
          <w:szCs w:val="26"/>
          <w:shd w:val="clear" w:color="auto" w:fill="FFFFFF" w:themeFill="background1"/>
        </w:rPr>
        <w:t xml:space="preserve">                              </w:t>
      </w:r>
      <w:r w:rsidR="001A5CDB" w:rsidRPr="00AD5351">
        <w:rPr>
          <w:sz w:val="26"/>
          <w:szCs w:val="26"/>
          <w:shd w:val="clear" w:color="auto" w:fill="FFFFFF" w:themeFill="background1"/>
        </w:rPr>
        <w:t>на компенсацию затрат</w:t>
      </w:r>
      <w:r w:rsidRPr="004F657F">
        <w:rPr>
          <w:sz w:val="26"/>
          <w:szCs w:val="26"/>
          <w:lang w:eastAsia="ja-JP"/>
        </w:rPr>
        <w:t>».</w:t>
      </w:r>
    </w:p>
    <w:p w:rsidR="0018235D" w:rsidRPr="001A5CDB" w:rsidRDefault="0018235D" w:rsidP="00BB34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A5CDB">
        <w:rPr>
          <w:sz w:val="26"/>
          <w:szCs w:val="26"/>
          <w:lang w:eastAsia="ja-JP"/>
        </w:rPr>
        <w:t xml:space="preserve">В соответствии с решениями конкурсных комиссий предоставлена финансовая поддержка </w:t>
      </w:r>
      <w:r w:rsidRPr="001A5CDB">
        <w:rPr>
          <w:sz w:val="26"/>
          <w:szCs w:val="26"/>
        </w:rPr>
        <w:t>за счет средств местного бюджета</w:t>
      </w:r>
      <w:r w:rsidRPr="001A5CDB">
        <w:rPr>
          <w:sz w:val="26"/>
          <w:szCs w:val="26"/>
          <w:lang w:eastAsia="ja-JP"/>
        </w:rPr>
        <w:t xml:space="preserve"> в виде субсидий с целью возмещения</w:t>
      </w:r>
      <w:r w:rsidRPr="001A5CDB">
        <w:rPr>
          <w:sz w:val="26"/>
          <w:szCs w:val="26"/>
        </w:rPr>
        <w:t xml:space="preserve"> </w:t>
      </w:r>
      <w:r w:rsidR="00303A21" w:rsidRPr="001A5CDB">
        <w:rPr>
          <w:sz w:val="26"/>
          <w:szCs w:val="26"/>
          <w:lang w:eastAsia="ja-JP"/>
        </w:rPr>
        <w:t xml:space="preserve">малого и среднего </w:t>
      </w:r>
      <w:r w:rsidRPr="001A5CDB">
        <w:rPr>
          <w:sz w:val="26"/>
          <w:szCs w:val="26"/>
          <w:lang w:eastAsia="ja-JP"/>
        </w:rPr>
        <w:t>предпринимательства</w:t>
      </w:r>
      <w:r w:rsidR="00303A21" w:rsidRPr="001A5CDB">
        <w:rPr>
          <w:sz w:val="26"/>
          <w:szCs w:val="26"/>
          <w:lang w:eastAsia="ja-JP"/>
        </w:rPr>
        <w:t> – </w:t>
      </w:r>
      <w:r w:rsidRPr="001A5CDB">
        <w:rPr>
          <w:sz w:val="26"/>
          <w:szCs w:val="26"/>
          <w:lang w:eastAsia="ja-JP"/>
        </w:rPr>
        <w:t>местным производителям товар</w:t>
      </w:r>
      <w:r w:rsidR="00303A21" w:rsidRPr="001A5CDB">
        <w:rPr>
          <w:sz w:val="26"/>
          <w:szCs w:val="26"/>
          <w:lang w:eastAsia="ja-JP"/>
        </w:rPr>
        <w:t>ов, работ и услуг</w:t>
      </w:r>
      <w:r w:rsidR="00A67DA5">
        <w:rPr>
          <w:sz w:val="26"/>
          <w:szCs w:val="26"/>
          <w:lang w:eastAsia="ja-JP"/>
        </w:rPr>
        <w:t xml:space="preserve"> – </w:t>
      </w:r>
      <w:r w:rsidR="00303A21" w:rsidRPr="001A5CDB">
        <w:rPr>
          <w:sz w:val="26"/>
          <w:szCs w:val="26"/>
          <w:lang w:eastAsia="ja-JP"/>
        </w:rPr>
        <w:t>на конкурсной основе на </w:t>
      </w:r>
      <w:r w:rsidRPr="001A5CDB">
        <w:rPr>
          <w:sz w:val="26"/>
          <w:szCs w:val="26"/>
          <w:lang w:eastAsia="ja-JP"/>
        </w:rPr>
        <w:t>су</w:t>
      </w:r>
      <w:r w:rsidR="00303A21" w:rsidRPr="001A5CDB">
        <w:rPr>
          <w:sz w:val="26"/>
          <w:szCs w:val="26"/>
          <w:lang w:eastAsia="ja-JP"/>
        </w:rPr>
        <w:t xml:space="preserve">мму </w:t>
      </w:r>
      <w:r w:rsidR="001A5CDB" w:rsidRPr="001A5CDB">
        <w:rPr>
          <w:sz w:val="26"/>
          <w:szCs w:val="26"/>
          <w:lang w:eastAsia="ja-JP"/>
        </w:rPr>
        <w:t>1061,5</w:t>
      </w:r>
      <w:r w:rsidRPr="001A5CDB">
        <w:rPr>
          <w:sz w:val="26"/>
          <w:szCs w:val="26"/>
          <w:lang w:eastAsia="ja-JP"/>
        </w:rPr>
        <w:t xml:space="preserve"> тыс. рублей, заключено </w:t>
      </w:r>
      <w:r w:rsidR="001A5CDB" w:rsidRPr="001A5CDB">
        <w:rPr>
          <w:sz w:val="26"/>
          <w:szCs w:val="26"/>
          <w:lang w:eastAsia="ja-JP"/>
        </w:rPr>
        <w:t>24</w:t>
      </w:r>
      <w:r w:rsidR="00C15623">
        <w:rPr>
          <w:sz w:val="26"/>
          <w:szCs w:val="26"/>
          <w:lang w:eastAsia="ja-JP"/>
        </w:rPr>
        <w:t xml:space="preserve"> договора</w:t>
      </w:r>
      <w:r w:rsidR="00945556" w:rsidRPr="001A5CDB">
        <w:rPr>
          <w:sz w:val="26"/>
          <w:szCs w:val="26"/>
          <w:lang w:eastAsia="ja-JP"/>
        </w:rPr>
        <w:t xml:space="preserve"> </w:t>
      </w:r>
      <w:r w:rsidRPr="001A5CDB">
        <w:rPr>
          <w:sz w:val="26"/>
          <w:szCs w:val="26"/>
          <w:lang w:eastAsia="ja-JP"/>
        </w:rPr>
        <w:t>(в 20</w:t>
      </w:r>
      <w:r w:rsidR="001A5CDB" w:rsidRPr="001A5CDB">
        <w:rPr>
          <w:sz w:val="26"/>
          <w:szCs w:val="26"/>
          <w:lang w:eastAsia="ja-JP"/>
        </w:rPr>
        <w:t>20</w:t>
      </w:r>
      <w:r w:rsidRPr="001A5CDB">
        <w:rPr>
          <w:sz w:val="26"/>
          <w:szCs w:val="26"/>
          <w:lang w:eastAsia="ja-JP"/>
        </w:rPr>
        <w:t xml:space="preserve"> году – </w:t>
      </w:r>
      <w:r w:rsidR="001A5CDB" w:rsidRPr="001A5CDB">
        <w:rPr>
          <w:sz w:val="26"/>
          <w:szCs w:val="26"/>
          <w:lang w:eastAsia="ja-JP"/>
        </w:rPr>
        <w:t>1990,4</w:t>
      </w:r>
      <w:r w:rsidRPr="001A5CDB">
        <w:rPr>
          <w:sz w:val="26"/>
          <w:szCs w:val="26"/>
          <w:lang w:eastAsia="ja-JP"/>
        </w:rPr>
        <w:t xml:space="preserve"> тыс. рублей, заключено </w:t>
      </w:r>
      <w:r w:rsidR="001A5CDB" w:rsidRPr="001A5CDB">
        <w:rPr>
          <w:sz w:val="26"/>
          <w:szCs w:val="26"/>
          <w:lang w:eastAsia="ja-JP"/>
        </w:rPr>
        <w:t>45</w:t>
      </w:r>
      <w:r w:rsidRPr="001A5CDB">
        <w:rPr>
          <w:sz w:val="26"/>
          <w:szCs w:val="26"/>
          <w:lang w:eastAsia="ja-JP"/>
        </w:rPr>
        <w:t xml:space="preserve"> договоров):</w:t>
      </w:r>
    </w:p>
    <w:p w:rsidR="0018235D" w:rsidRPr="00811007" w:rsidRDefault="0018235D" w:rsidP="0018235D">
      <w:pPr>
        <w:jc w:val="both"/>
        <w:rPr>
          <w:sz w:val="26"/>
          <w:szCs w:val="26"/>
        </w:rPr>
      </w:pPr>
      <w:r w:rsidRPr="008D43CC">
        <w:rPr>
          <w:color w:val="FF0000"/>
          <w:sz w:val="26"/>
          <w:szCs w:val="26"/>
        </w:rPr>
        <w:tab/>
      </w:r>
      <w:r w:rsidR="00BB34E3" w:rsidRPr="00811007">
        <w:rPr>
          <w:sz w:val="26"/>
          <w:szCs w:val="26"/>
        </w:rPr>
        <w:t xml:space="preserve">по </w:t>
      </w:r>
      <w:r w:rsidRPr="00811007">
        <w:rPr>
          <w:sz w:val="26"/>
          <w:szCs w:val="26"/>
        </w:rPr>
        <w:t xml:space="preserve">выставочно-ярмарочным мероприятиям – </w:t>
      </w:r>
      <w:r w:rsidR="001A5CDB" w:rsidRPr="00811007">
        <w:rPr>
          <w:sz w:val="26"/>
          <w:szCs w:val="26"/>
        </w:rPr>
        <w:t>1</w:t>
      </w:r>
      <w:r w:rsidRPr="00811007">
        <w:rPr>
          <w:sz w:val="26"/>
          <w:szCs w:val="26"/>
        </w:rPr>
        <w:t xml:space="preserve"> договор на сумму </w:t>
      </w:r>
      <w:r w:rsidRPr="00811007">
        <w:rPr>
          <w:sz w:val="26"/>
          <w:szCs w:val="26"/>
        </w:rPr>
        <w:br/>
      </w:r>
      <w:r w:rsidR="001A5CDB" w:rsidRPr="00811007">
        <w:rPr>
          <w:sz w:val="26"/>
          <w:szCs w:val="26"/>
        </w:rPr>
        <w:t>58,6</w:t>
      </w:r>
      <w:r w:rsidRPr="00811007">
        <w:rPr>
          <w:sz w:val="26"/>
          <w:szCs w:val="26"/>
        </w:rPr>
        <w:t xml:space="preserve"> тыс. рублей; </w:t>
      </w:r>
    </w:p>
    <w:p w:rsidR="0018235D" w:rsidRPr="00811007" w:rsidRDefault="00C15623" w:rsidP="00182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35D" w:rsidRPr="00811007">
        <w:rPr>
          <w:sz w:val="26"/>
          <w:szCs w:val="26"/>
        </w:rPr>
        <w:t xml:space="preserve">по переподготовке кадров – </w:t>
      </w:r>
      <w:r w:rsidR="001A5CDB" w:rsidRPr="00811007">
        <w:rPr>
          <w:sz w:val="26"/>
          <w:szCs w:val="26"/>
        </w:rPr>
        <w:t>5</w:t>
      </w:r>
      <w:r w:rsidR="0018235D" w:rsidRPr="00811007">
        <w:rPr>
          <w:sz w:val="26"/>
          <w:szCs w:val="26"/>
        </w:rPr>
        <w:t xml:space="preserve"> договоров на сумму </w:t>
      </w:r>
      <w:r w:rsidR="001A5CDB" w:rsidRPr="00811007">
        <w:rPr>
          <w:sz w:val="26"/>
          <w:szCs w:val="26"/>
        </w:rPr>
        <w:t>61,7</w:t>
      </w:r>
      <w:r w:rsidR="0018235D" w:rsidRPr="00811007">
        <w:rPr>
          <w:sz w:val="26"/>
          <w:szCs w:val="26"/>
        </w:rPr>
        <w:t xml:space="preserve"> тыс. рублей; </w:t>
      </w:r>
    </w:p>
    <w:p w:rsidR="0018235D" w:rsidRPr="00811007" w:rsidRDefault="00C15623" w:rsidP="00182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35D" w:rsidRPr="00811007">
        <w:rPr>
          <w:sz w:val="26"/>
          <w:szCs w:val="26"/>
        </w:rPr>
        <w:t xml:space="preserve">по сертификации продукции – </w:t>
      </w:r>
      <w:r w:rsidR="001A5CDB" w:rsidRPr="00811007">
        <w:rPr>
          <w:sz w:val="26"/>
          <w:szCs w:val="26"/>
        </w:rPr>
        <w:t>3</w:t>
      </w:r>
      <w:r w:rsidR="0018235D" w:rsidRPr="00811007">
        <w:rPr>
          <w:sz w:val="26"/>
          <w:szCs w:val="26"/>
        </w:rPr>
        <w:t xml:space="preserve"> договора на сумму </w:t>
      </w:r>
      <w:r w:rsidR="001A5CDB" w:rsidRPr="00811007">
        <w:rPr>
          <w:sz w:val="26"/>
          <w:szCs w:val="26"/>
        </w:rPr>
        <w:t>40,9</w:t>
      </w:r>
      <w:r w:rsidR="0018235D" w:rsidRPr="00811007">
        <w:rPr>
          <w:sz w:val="26"/>
          <w:szCs w:val="26"/>
        </w:rPr>
        <w:t xml:space="preserve"> тыс. рублей;</w:t>
      </w:r>
    </w:p>
    <w:p w:rsidR="0018235D" w:rsidRPr="00811007" w:rsidRDefault="00C15623" w:rsidP="002671C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35D" w:rsidRPr="00811007">
        <w:rPr>
          <w:sz w:val="26"/>
          <w:szCs w:val="26"/>
        </w:rPr>
        <w:t xml:space="preserve">по предоставлению рекламных мест – </w:t>
      </w:r>
      <w:r w:rsidR="001A5CDB" w:rsidRPr="00811007">
        <w:rPr>
          <w:sz w:val="26"/>
          <w:szCs w:val="26"/>
        </w:rPr>
        <w:t>12</w:t>
      </w:r>
      <w:r w:rsidR="0018235D" w:rsidRPr="00811007">
        <w:rPr>
          <w:sz w:val="26"/>
          <w:szCs w:val="26"/>
        </w:rPr>
        <w:t xml:space="preserve"> договоров на сумму </w:t>
      </w:r>
      <w:r w:rsidR="0018235D" w:rsidRPr="00811007">
        <w:rPr>
          <w:sz w:val="26"/>
          <w:szCs w:val="26"/>
        </w:rPr>
        <w:br/>
      </w:r>
      <w:r w:rsidR="001A5CDB" w:rsidRPr="00811007">
        <w:rPr>
          <w:sz w:val="26"/>
          <w:szCs w:val="26"/>
        </w:rPr>
        <w:t>642,9</w:t>
      </w:r>
      <w:r w:rsidR="0018235D" w:rsidRPr="00811007">
        <w:rPr>
          <w:sz w:val="26"/>
          <w:szCs w:val="26"/>
        </w:rPr>
        <w:t xml:space="preserve"> тыс. рублей;</w:t>
      </w:r>
    </w:p>
    <w:p w:rsidR="0018235D" w:rsidRPr="00811007" w:rsidRDefault="00C15623" w:rsidP="00182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35D" w:rsidRPr="00811007">
        <w:rPr>
          <w:sz w:val="26"/>
          <w:szCs w:val="26"/>
        </w:rPr>
        <w:t xml:space="preserve">по энергосбережению – </w:t>
      </w:r>
      <w:r w:rsidR="001A5CDB" w:rsidRPr="00811007">
        <w:rPr>
          <w:sz w:val="26"/>
          <w:szCs w:val="26"/>
        </w:rPr>
        <w:t>2</w:t>
      </w:r>
      <w:r w:rsidR="0018235D" w:rsidRPr="00811007">
        <w:rPr>
          <w:sz w:val="26"/>
          <w:szCs w:val="26"/>
        </w:rPr>
        <w:t xml:space="preserve"> договора на сумму </w:t>
      </w:r>
      <w:r w:rsidR="001A5CDB" w:rsidRPr="00811007">
        <w:rPr>
          <w:sz w:val="26"/>
          <w:szCs w:val="26"/>
        </w:rPr>
        <w:t>224,8 тыс. рублей;</w:t>
      </w:r>
    </w:p>
    <w:p w:rsidR="001A5CDB" w:rsidRPr="00811007" w:rsidRDefault="001A5CDB" w:rsidP="0018235D">
      <w:pPr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</w:rPr>
        <w:lastRenderedPageBreak/>
        <w:tab/>
        <w:t>по установке пожарно</w:t>
      </w:r>
      <w:r w:rsidR="001E0378">
        <w:rPr>
          <w:sz w:val="26"/>
          <w:szCs w:val="26"/>
        </w:rPr>
        <w:t xml:space="preserve">й </w:t>
      </w:r>
      <w:r w:rsidRPr="00811007">
        <w:rPr>
          <w:sz w:val="26"/>
          <w:szCs w:val="26"/>
        </w:rPr>
        <w:t>сигнализаци</w:t>
      </w:r>
      <w:r w:rsidR="001E0378">
        <w:rPr>
          <w:sz w:val="26"/>
          <w:szCs w:val="26"/>
        </w:rPr>
        <w:t>и</w:t>
      </w:r>
      <w:r w:rsidRPr="00811007">
        <w:rPr>
          <w:sz w:val="26"/>
          <w:szCs w:val="26"/>
        </w:rPr>
        <w:t xml:space="preserve"> – 1 договор на сумму  32,</w:t>
      </w:r>
      <w:r w:rsidR="00811007" w:rsidRPr="00811007">
        <w:rPr>
          <w:sz w:val="26"/>
          <w:szCs w:val="26"/>
        </w:rPr>
        <w:t>6</w:t>
      </w:r>
      <w:r w:rsidRPr="00811007">
        <w:rPr>
          <w:sz w:val="26"/>
          <w:szCs w:val="26"/>
        </w:rPr>
        <w:t xml:space="preserve"> тыс. рублей.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Кроме того, с целью приведения объемов финансирования мероприятий, направленных на поддержку малого и среднего предпринимательства, в соответствие с решениями Совета депутатов Северодвинска о местном бюджете (внесение изменений) разработаны и утверждены 3 постановления Администрации Северодвинска.</w:t>
      </w:r>
    </w:p>
    <w:p w:rsidR="0018235D" w:rsidRPr="00811007" w:rsidRDefault="0018235D" w:rsidP="00A67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В соответствии с решениями кредитного комитета Фондом микрофинансирования Северодвинск</w:t>
      </w:r>
      <w:r w:rsidR="00C15623">
        <w:rPr>
          <w:sz w:val="26"/>
          <w:szCs w:val="26"/>
          <w:lang w:eastAsia="ja-JP"/>
        </w:rPr>
        <w:t xml:space="preserve">а (далее – Фонд) </w:t>
      </w:r>
      <w:r w:rsidRPr="00811007">
        <w:rPr>
          <w:sz w:val="26"/>
          <w:szCs w:val="26"/>
          <w:lang w:eastAsia="ja-JP"/>
        </w:rPr>
        <w:t xml:space="preserve">предоставлено </w:t>
      </w:r>
      <w:r w:rsidR="00A67DA5">
        <w:rPr>
          <w:sz w:val="26"/>
          <w:szCs w:val="26"/>
          <w:lang w:eastAsia="ja-JP"/>
        </w:rPr>
        <w:t xml:space="preserve">                                                     </w:t>
      </w:r>
      <w:r w:rsidR="00811007" w:rsidRPr="00811007">
        <w:rPr>
          <w:sz w:val="26"/>
          <w:szCs w:val="26"/>
          <w:lang w:eastAsia="ja-JP"/>
        </w:rPr>
        <w:t>47</w:t>
      </w:r>
      <w:r w:rsidRPr="00811007">
        <w:rPr>
          <w:sz w:val="26"/>
          <w:szCs w:val="26"/>
          <w:lang w:eastAsia="ja-JP"/>
        </w:rPr>
        <w:t xml:space="preserve"> микрозаймов субъектам малого и среднего предпринимательства на общую сумму </w:t>
      </w:r>
      <w:r w:rsidR="00811007" w:rsidRPr="00811007">
        <w:rPr>
          <w:sz w:val="26"/>
          <w:szCs w:val="26"/>
          <w:lang w:eastAsia="ja-JP"/>
        </w:rPr>
        <w:t>29,75</w:t>
      </w:r>
      <w:r w:rsidRPr="00811007">
        <w:rPr>
          <w:sz w:val="26"/>
          <w:szCs w:val="26"/>
          <w:lang w:eastAsia="ja-JP"/>
        </w:rPr>
        <w:t xml:space="preserve"> млн рублей. Субъектами малого и среднего предпринимательства, получившими микрозаймы, сохранено </w:t>
      </w:r>
      <w:r w:rsidR="00811007" w:rsidRPr="00811007">
        <w:rPr>
          <w:sz w:val="26"/>
          <w:szCs w:val="26"/>
          <w:lang w:eastAsia="ja-JP"/>
        </w:rPr>
        <w:t>228</w:t>
      </w:r>
      <w:r w:rsidRPr="00811007">
        <w:rPr>
          <w:sz w:val="26"/>
          <w:szCs w:val="26"/>
          <w:lang w:eastAsia="ja-JP"/>
        </w:rPr>
        <w:t xml:space="preserve"> и создано </w:t>
      </w:r>
      <w:r w:rsidR="00811007" w:rsidRPr="00811007">
        <w:rPr>
          <w:sz w:val="26"/>
          <w:szCs w:val="26"/>
          <w:lang w:eastAsia="ja-JP"/>
        </w:rPr>
        <w:t>3</w:t>
      </w:r>
      <w:r w:rsidR="00845CB0">
        <w:rPr>
          <w:sz w:val="26"/>
          <w:szCs w:val="26"/>
          <w:lang w:eastAsia="ja-JP"/>
        </w:rPr>
        <w:t xml:space="preserve">9 рабочих мест </w:t>
      </w:r>
      <w:r w:rsidR="00A67DA5">
        <w:rPr>
          <w:sz w:val="26"/>
          <w:szCs w:val="26"/>
          <w:lang w:eastAsia="ja-JP"/>
        </w:rPr>
        <w:t xml:space="preserve">                                               </w:t>
      </w:r>
      <w:r w:rsidR="00845CB0">
        <w:rPr>
          <w:sz w:val="26"/>
          <w:szCs w:val="26"/>
          <w:lang w:eastAsia="ja-JP"/>
        </w:rPr>
        <w:t>(в 2020</w:t>
      </w:r>
      <w:r w:rsidRPr="00811007">
        <w:rPr>
          <w:sz w:val="26"/>
          <w:szCs w:val="26"/>
          <w:lang w:eastAsia="ja-JP"/>
        </w:rPr>
        <w:t xml:space="preserve"> году</w:t>
      </w:r>
      <w:r w:rsidR="004F657F">
        <w:rPr>
          <w:sz w:val="26"/>
          <w:szCs w:val="26"/>
          <w:lang w:eastAsia="ja-JP"/>
        </w:rPr>
        <w:t xml:space="preserve"> – </w:t>
      </w:r>
      <w:r w:rsidR="00811007" w:rsidRPr="00811007">
        <w:rPr>
          <w:sz w:val="26"/>
          <w:szCs w:val="26"/>
          <w:lang w:eastAsia="ja-JP"/>
        </w:rPr>
        <w:t>468</w:t>
      </w:r>
      <w:r w:rsidRPr="00811007">
        <w:rPr>
          <w:sz w:val="26"/>
          <w:szCs w:val="26"/>
          <w:lang w:eastAsia="ja-JP"/>
        </w:rPr>
        <w:t xml:space="preserve"> и </w:t>
      </w:r>
      <w:r w:rsidR="00811007" w:rsidRPr="00811007">
        <w:rPr>
          <w:sz w:val="26"/>
          <w:szCs w:val="26"/>
          <w:lang w:eastAsia="ja-JP"/>
        </w:rPr>
        <w:t>7</w:t>
      </w:r>
      <w:r w:rsidR="00C15623">
        <w:rPr>
          <w:sz w:val="26"/>
          <w:szCs w:val="26"/>
          <w:lang w:eastAsia="ja-JP"/>
        </w:rPr>
        <w:t>9 рабочих</w:t>
      </w:r>
      <w:r w:rsidRPr="00811007">
        <w:rPr>
          <w:sz w:val="26"/>
          <w:szCs w:val="26"/>
          <w:lang w:eastAsia="ja-JP"/>
        </w:rPr>
        <w:t xml:space="preserve"> мест). 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В рамках бюджетной поддержки уставной деятельности Фонда</w:t>
      </w:r>
      <w:r w:rsidR="00C15623">
        <w:rPr>
          <w:sz w:val="26"/>
          <w:szCs w:val="26"/>
          <w:lang w:eastAsia="ja-JP"/>
        </w:rPr>
        <w:t xml:space="preserve"> </w:t>
      </w:r>
      <w:r w:rsidRPr="00811007">
        <w:rPr>
          <w:sz w:val="26"/>
          <w:szCs w:val="26"/>
          <w:lang w:eastAsia="ja-JP"/>
        </w:rPr>
        <w:t xml:space="preserve">в соответствии с договорами между Администрацией Северодвинска и Фондом микрофинансирования Северодвинска предоставлены субсидии Фонду в объеме </w:t>
      </w:r>
      <w:r w:rsidRPr="00811007">
        <w:rPr>
          <w:sz w:val="26"/>
          <w:szCs w:val="26"/>
          <w:lang w:eastAsia="ja-JP"/>
        </w:rPr>
        <w:br/>
      </w:r>
      <w:r w:rsidR="00811007" w:rsidRPr="00811007">
        <w:rPr>
          <w:sz w:val="26"/>
          <w:szCs w:val="26"/>
          <w:lang w:eastAsia="ja-JP"/>
        </w:rPr>
        <w:t>5 656</w:t>
      </w:r>
      <w:r w:rsidRPr="00811007">
        <w:rPr>
          <w:sz w:val="26"/>
          <w:szCs w:val="26"/>
          <w:lang w:eastAsia="ja-JP"/>
        </w:rPr>
        <w:t> тыс. рублей, в том числе: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в соответствии с дого</w:t>
      </w:r>
      <w:r w:rsidR="00811007" w:rsidRPr="00811007">
        <w:rPr>
          <w:sz w:val="26"/>
          <w:szCs w:val="26"/>
          <w:lang w:eastAsia="ja-JP"/>
        </w:rPr>
        <w:t>вором от 19.10.2021 № 171 – 156</w:t>
      </w:r>
      <w:r w:rsidRPr="00811007">
        <w:rPr>
          <w:sz w:val="26"/>
          <w:szCs w:val="26"/>
          <w:lang w:eastAsia="ja-JP"/>
        </w:rPr>
        <w:t>,0 тыс. рублей;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 xml:space="preserve">в соответствии с договором от </w:t>
      </w:r>
      <w:r w:rsidR="00811007" w:rsidRPr="00811007">
        <w:rPr>
          <w:sz w:val="26"/>
          <w:szCs w:val="26"/>
          <w:lang w:eastAsia="ja-JP"/>
        </w:rPr>
        <w:t>23.12.2021</w:t>
      </w:r>
      <w:r w:rsidRPr="00811007">
        <w:rPr>
          <w:sz w:val="26"/>
          <w:szCs w:val="26"/>
          <w:lang w:eastAsia="ja-JP"/>
        </w:rPr>
        <w:t xml:space="preserve"> № </w:t>
      </w:r>
      <w:r w:rsidR="00811007" w:rsidRPr="00811007">
        <w:rPr>
          <w:sz w:val="26"/>
          <w:szCs w:val="26"/>
          <w:lang w:eastAsia="ja-JP"/>
        </w:rPr>
        <w:t>240</w:t>
      </w:r>
      <w:r w:rsidRPr="00811007">
        <w:rPr>
          <w:sz w:val="26"/>
          <w:szCs w:val="26"/>
          <w:lang w:eastAsia="ja-JP"/>
        </w:rPr>
        <w:t xml:space="preserve"> – </w:t>
      </w:r>
      <w:r w:rsidR="00811007" w:rsidRPr="00811007">
        <w:rPr>
          <w:sz w:val="26"/>
          <w:szCs w:val="26"/>
          <w:lang w:eastAsia="ja-JP"/>
        </w:rPr>
        <w:t>5 500</w:t>
      </w:r>
      <w:r w:rsidRPr="00811007">
        <w:rPr>
          <w:sz w:val="26"/>
          <w:szCs w:val="26"/>
          <w:lang w:eastAsia="ja-JP"/>
        </w:rPr>
        <w:t xml:space="preserve"> тыс. рублей.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В реестр субъектов малого и среднего предпринимательства – получателей поддержки, размещенный на официальном сайте Администрации Северодвинска, в соответствии с постановлениями Администрации Северодвинска, договорами с арендаторами в течение года внесены изменения.</w:t>
      </w:r>
      <w:r w:rsidRPr="008D43CC">
        <w:rPr>
          <w:color w:val="FF0000"/>
          <w:sz w:val="26"/>
          <w:szCs w:val="26"/>
          <w:lang w:eastAsia="ja-JP"/>
        </w:rPr>
        <w:t xml:space="preserve"> </w:t>
      </w:r>
      <w:r w:rsidRPr="00811007">
        <w:rPr>
          <w:sz w:val="26"/>
          <w:szCs w:val="26"/>
          <w:lang w:eastAsia="ja-JP"/>
        </w:rPr>
        <w:t>По состоянию на 31.12.202</w:t>
      </w:r>
      <w:r w:rsidR="00811007" w:rsidRPr="00811007">
        <w:rPr>
          <w:sz w:val="26"/>
          <w:szCs w:val="26"/>
          <w:lang w:eastAsia="ja-JP"/>
        </w:rPr>
        <w:t>1</w:t>
      </w:r>
      <w:r w:rsidRPr="00811007">
        <w:rPr>
          <w:sz w:val="26"/>
          <w:szCs w:val="26"/>
          <w:lang w:eastAsia="ja-JP"/>
        </w:rPr>
        <w:t xml:space="preserve"> </w:t>
      </w:r>
      <w:r w:rsidR="00811007" w:rsidRPr="00811007">
        <w:rPr>
          <w:sz w:val="26"/>
          <w:szCs w:val="26"/>
          <w:lang w:eastAsia="ja-JP"/>
        </w:rPr>
        <w:br/>
      </w:r>
      <w:r w:rsidRPr="00811007">
        <w:rPr>
          <w:sz w:val="26"/>
          <w:szCs w:val="26"/>
          <w:lang w:eastAsia="ja-JP"/>
        </w:rPr>
        <w:t xml:space="preserve">в реестр внесено всего </w:t>
      </w:r>
      <w:r w:rsidR="00811007" w:rsidRPr="00811007">
        <w:rPr>
          <w:sz w:val="26"/>
          <w:szCs w:val="26"/>
          <w:lang w:eastAsia="ja-JP"/>
        </w:rPr>
        <w:t>61</w:t>
      </w:r>
      <w:r w:rsidRPr="00811007">
        <w:rPr>
          <w:sz w:val="26"/>
          <w:szCs w:val="26"/>
          <w:lang w:eastAsia="ja-JP"/>
        </w:rPr>
        <w:t xml:space="preserve"> запис</w:t>
      </w:r>
      <w:r w:rsidR="00811007" w:rsidRPr="00811007">
        <w:rPr>
          <w:sz w:val="26"/>
          <w:szCs w:val="26"/>
          <w:lang w:eastAsia="ja-JP"/>
        </w:rPr>
        <w:t>ь</w:t>
      </w:r>
      <w:r w:rsidRPr="00811007">
        <w:rPr>
          <w:sz w:val="26"/>
          <w:szCs w:val="26"/>
          <w:lang w:eastAsia="ja-JP"/>
        </w:rPr>
        <w:t xml:space="preserve"> о субъектах малого и среднего предпринимательства с указанием видов, форм, размеров и сроков предоставленной поддержки.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Субъектам малого и среднего предпринимательства по состоянию на 31.12.202</w:t>
      </w:r>
      <w:r w:rsidR="00811007" w:rsidRPr="00811007">
        <w:rPr>
          <w:sz w:val="26"/>
          <w:szCs w:val="26"/>
          <w:lang w:eastAsia="ja-JP"/>
        </w:rPr>
        <w:t>1</w:t>
      </w:r>
      <w:r w:rsidRPr="00811007">
        <w:rPr>
          <w:sz w:val="26"/>
          <w:szCs w:val="26"/>
          <w:lang w:eastAsia="ja-JP"/>
        </w:rPr>
        <w:t xml:space="preserve"> предоставлена имущественная поддержка в виде понижающего коэффициента арендной ставки (0,9) в рамках </w:t>
      </w:r>
      <w:r w:rsidR="00811007" w:rsidRPr="00811007">
        <w:rPr>
          <w:sz w:val="26"/>
          <w:szCs w:val="26"/>
          <w:lang w:eastAsia="ja-JP"/>
        </w:rPr>
        <w:t>3</w:t>
      </w:r>
      <w:r w:rsidRPr="00811007">
        <w:rPr>
          <w:sz w:val="26"/>
          <w:szCs w:val="26"/>
          <w:lang w:eastAsia="ja-JP"/>
        </w:rPr>
        <w:t>7 договоров, заключенных Администрацией Северодвинска на предоставление во временное владение или пользование муниципального имущества, включенного в Перечень муниципального недвижимого имущества, предназначенного для передачи во 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 20</w:t>
      </w:r>
      <w:r w:rsidR="00811007">
        <w:rPr>
          <w:sz w:val="26"/>
          <w:szCs w:val="26"/>
          <w:lang w:eastAsia="ja-JP"/>
        </w:rPr>
        <w:t>20</w:t>
      </w:r>
      <w:r w:rsidRPr="00811007">
        <w:rPr>
          <w:sz w:val="26"/>
          <w:szCs w:val="26"/>
          <w:lang w:eastAsia="ja-JP"/>
        </w:rPr>
        <w:t xml:space="preserve"> году – 4</w:t>
      </w:r>
      <w:r w:rsidR="00811007">
        <w:rPr>
          <w:sz w:val="26"/>
          <w:szCs w:val="26"/>
          <w:lang w:eastAsia="ja-JP"/>
        </w:rPr>
        <w:t>7</w:t>
      </w:r>
      <w:r w:rsidR="00C15623">
        <w:rPr>
          <w:sz w:val="26"/>
          <w:szCs w:val="26"/>
          <w:lang w:eastAsia="ja-JP"/>
        </w:rPr>
        <w:t xml:space="preserve"> договоров</w:t>
      </w:r>
      <w:r w:rsidRPr="00811007">
        <w:rPr>
          <w:sz w:val="26"/>
          <w:szCs w:val="26"/>
          <w:lang w:eastAsia="ja-JP"/>
        </w:rPr>
        <w:t>).</w:t>
      </w:r>
      <w:r w:rsidRPr="008D43CC">
        <w:rPr>
          <w:color w:val="FF0000"/>
          <w:sz w:val="26"/>
          <w:szCs w:val="26"/>
          <w:lang w:eastAsia="ja-JP"/>
        </w:rPr>
        <w:t xml:space="preserve"> </w:t>
      </w:r>
      <w:r w:rsidRPr="008D43CC">
        <w:rPr>
          <w:color w:val="FF0000"/>
          <w:sz w:val="26"/>
          <w:szCs w:val="26"/>
          <w:lang w:eastAsia="ja-JP"/>
        </w:rPr>
        <w:tab/>
      </w:r>
      <w:r w:rsidRPr="00811007">
        <w:rPr>
          <w:sz w:val="26"/>
          <w:szCs w:val="26"/>
          <w:lang w:eastAsia="ja-JP"/>
        </w:rPr>
        <w:t xml:space="preserve">Финансово-кредитная, имущественная поддержка оказана </w:t>
      </w:r>
      <w:r w:rsidR="00811007" w:rsidRPr="00811007">
        <w:rPr>
          <w:sz w:val="26"/>
          <w:szCs w:val="26"/>
          <w:lang w:eastAsia="ja-JP"/>
        </w:rPr>
        <w:t>108</w:t>
      </w:r>
      <w:r w:rsidRPr="00811007">
        <w:rPr>
          <w:sz w:val="26"/>
          <w:szCs w:val="26"/>
          <w:lang w:eastAsia="ja-JP"/>
        </w:rPr>
        <w:t xml:space="preserve"> субъектам малого и среднего предпринимательства, в том числе финансово-кредитная поддержка – </w:t>
      </w:r>
      <w:r w:rsidR="00811007" w:rsidRPr="00811007">
        <w:rPr>
          <w:sz w:val="26"/>
          <w:szCs w:val="26"/>
          <w:lang w:eastAsia="ja-JP"/>
        </w:rPr>
        <w:t>71</w:t>
      </w:r>
      <w:r w:rsidR="00C15623">
        <w:rPr>
          <w:sz w:val="26"/>
          <w:szCs w:val="26"/>
          <w:lang w:eastAsia="ja-JP"/>
        </w:rPr>
        <w:t xml:space="preserve"> субъекту</w:t>
      </w:r>
      <w:r w:rsidRPr="00811007">
        <w:rPr>
          <w:sz w:val="26"/>
          <w:szCs w:val="26"/>
          <w:lang w:eastAsia="ja-JP"/>
        </w:rPr>
        <w:t xml:space="preserve"> предпринимательства, имущественная поддержка – </w:t>
      </w:r>
      <w:r w:rsidR="00811007" w:rsidRPr="00811007">
        <w:rPr>
          <w:sz w:val="26"/>
          <w:szCs w:val="26"/>
          <w:lang w:eastAsia="ja-JP"/>
        </w:rPr>
        <w:t>37</w:t>
      </w:r>
      <w:r w:rsidRPr="00811007">
        <w:rPr>
          <w:sz w:val="26"/>
          <w:szCs w:val="26"/>
          <w:lang w:eastAsia="ja-JP"/>
        </w:rPr>
        <w:t xml:space="preserve"> субъектам предпринимательства (в </w:t>
      </w:r>
      <w:r w:rsidR="00811007">
        <w:rPr>
          <w:sz w:val="26"/>
          <w:szCs w:val="26"/>
        </w:rPr>
        <w:t>2020</w:t>
      </w:r>
      <w:r w:rsidRPr="00811007">
        <w:rPr>
          <w:sz w:val="26"/>
          <w:szCs w:val="26"/>
        </w:rPr>
        <w:t xml:space="preserve"> году </w:t>
      </w:r>
      <w:r w:rsidRPr="00811007">
        <w:rPr>
          <w:sz w:val="26"/>
          <w:szCs w:val="26"/>
          <w:lang w:eastAsia="ja-JP"/>
        </w:rPr>
        <w:t xml:space="preserve">– </w:t>
      </w:r>
      <w:r w:rsidR="00811007" w:rsidRPr="00811007">
        <w:rPr>
          <w:sz w:val="26"/>
          <w:szCs w:val="26"/>
          <w:lang w:eastAsia="ja-JP"/>
        </w:rPr>
        <w:t>167</w:t>
      </w:r>
      <w:r w:rsidRPr="00811007">
        <w:rPr>
          <w:sz w:val="26"/>
          <w:szCs w:val="26"/>
          <w:lang w:eastAsia="ja-JP"/>
        </w:rPr>
        <w:t xml:space="preserve"> субъектам предпринимательства).</w:t>
      </w:r>
    </w:p>
    <w:p w:rsidR="0018235D" w:rsidRPr="00811007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11007">
        <w:rPr>
          <w:sz w:val="26"/>
          <w:szCs w:val="26"/>
          <w:lang w:eastAsia="ja-JP"/>
        </w:rPr>
        <w:t>Объем средств, направленный из бюджета муниципального образования «Северодвинск» на поддержку предпринимательства</w:t>
      </w:r>
      <w:r w:rsidR="00811007" w:rsidRPr="00811007">
        <w:rPr>
          <w:sz w:val="26"/>
          <w:szCs w:val="26"/>
          <w:lang w:eastAsia="ja-JP"/>
        </w:rPr>
        <w:t xml:space="preserve"> в рамках Подпрограммы</w:t>
      </w:r>
      <w:r w:rsidRPr="00811007">
        <w:rPr>
          <w:sz w:val="26"/>
          <w:szCs w:val="26"/>
          <w:lang w:eastAsia="ja-JP"/>
        </w:rPr>
        <w:t xml:space="preserve">, составил </w:t>
      </w:r>
      <w:r w:rsidR="00811007" w:rsidRPr="00811007">
        <w:rPr>
          <w:sz w:val="26"/>
          <w:szCs w:val="26"/>
          <w:lang w:eastAsia="ja-JP"/>
        </w:rPr>
        <w:t>6 935,5</w:t>
      </w:r>
      <w:r w:rsidRPr="00811007">
        <w:rPr>
          <w:sz w:val="26"/>
          <w:szCs w:val="26"/>
          <w:lang w:eastAsia="ja-JP"/>
        </w:rPr>
        <w:t xml:space="preserve"> тыс. рублей (в 20</w:t>
      </w:r>
      <w:r w:rsidR="00811007" w:rsidRPr="00811007">
        <w:rPr>
          <w:sz w:val="26"/>
          <w:szCs w:val="26"/>
          <w:lang w:eastAsia="ja-JP"/>
        </w:rPr>
        <w:t>20</w:t>
      </w:r>
      <w:r w:rsidRPr="00811007">
        <w:rPr>
          <w:sz w:val="26"/>
          <w:szCs w:val="26"/>
          <w:lang w:eastAsia="ja-JP"/>
        </w:rPr>
        <w:t xml:space="preserve"> году – </w:t>
      </w:r>
      <w:r w:rsidR="00811007" w:rsidRPr="00811007">
        <w:rPr>
          <w:sz w:val="26"/>
          <w:szCs w:val="26"/>
          <w:lang w:eastAsia="ja-JP"/>
        </w:rPr>
        <w:t>24 306,3</w:t>
      </w:r>
      <w:r w:rsidRPr="00811007">
        <w:rPr>
          <w:sz w:val="26"/>
          <w:szCs w:val="26"/>
          <w:lang w:eastAsia="ja-JP"/>
        </w:rPr>
        <w:t> </w:t>
      </w:r>
      <w:r w:rsidRPr="00811007">
        <w:rPr>
          <w:sz w:val="26"/>
          <w:szCs w:val="26"/>
        </w:rPr>
        <w:t>тыс. рублей)</w:t>
      </w:r>
      <w:r w:rsidRPr="00811007">
        <w:rPr>
          <w:sz w:val="26"/>
          <w:szCs w:val="26"/>
          <w:lang w:eastAsia="ja-JP"/>
        </w:rPr>
        <w:t>, в том числе по источникам:</w:t>
      </w:r>
    </w:p>
    <w:p w:rsidR="0018235D" w:rsidRPr="00811007" w:rsidRDefault="0018235D" w:rsidP="0018235D">
      <w:pPr>
        <w:ind w:right="-108" w:firstLine="709"/>
        <w:rPr>
          <w:rFonts w:eastAsia="Calibri"/>
          <w:sz w:val="26"/>
          <w:szCs w:val="26"/>
          <w:lang w:eastAsia="en-US"/>
        </w:rPr>
      </w:pPr>
      <w:r w:rsidRPr="00811007">
        <w:rPr>
          <w:rFonts w:eastAsia="Calibri"/>
          <w:sz w:val="26"/>
          <w:szCs w:val="26"/>
          <w:lang w:eastAsia="en-US"/>
        </w:rPr>
        <w:t xml:space="preserve">местный бюджет – </w:t>
      </w:r>
      <w:r w:rsidR="00811007" w:rsidRPr="00811007">
        <w:rPr>
          <w:rFonts w:eastAsia="Calibri"/>
          <w:sz w:val="26"/>
          <w:szCs w:val="26"/>
          <w:lang w:eastAsia="en-US"/>
        </w:rPr>
        <w:t>6 935,5</w:t>
      </w:r>
      <w:r w:rsidRPr="00811007">
        <w:rPr>
          <w:rFonts w:eastAsia="Calibri"/>
          <w:sz w:val="26"/>
          <w:szCs w:val="26"/>
          <w:lang w:eastAsia="en-US"/>
        </w:rPr>
        <w:t xml:space="preserve"> тыс. рублей (в 20</w:t>
      </w:r>
      <w:r w:rsidR="00811007" w:rsidRPr="00811007">
        <w:rPr>
          <w:rFonts w:eastAsia="Calibri"/>
          <w:sz w:val="26"/>
          <w:szCs w:val="26"/>
          <w:lang w:eastAsia="en-US"/>
        </w:rPr>
        <w:t>20</w:t>
      </w:r>
      <w:r w:rsidRPr="00811007">
        <w:rPr>
          <w:rFonts w:eastAsia="Calibri"/>
          <w:sz w:val="26"/>
          <w:szCs w:val="26"/>
          <w:lang w:eastAsia="en-US"/>
        </w:rPr>
        <w:t xml:space="preserve"> году – </w:t>
      </w:r>
      <w:r w:rsidR="00811007" w:rsidRPr="00811007">
        <w:rPr>
          <w:rFonts w:eastAsia="Calibri"/>
          <w:sz w:val="26"/>
          <w:szCs w:val="26"/>
          <w:lang w:eastAsia="en-US"/>
        </w:rPr>
        <w:t>24 306,3</w:t>
      </w:r>
      <w:r w:rsidRPr="00811007">
        <w:rPr>
          <w:sz w:val="26"/>
          <w:szCs w:val="26"/>
        </w:rPr>
        <w:t xml:space="preserve"> тыс. рублей);</w:t>
      </w:r>
    </w:p>
    <w:p w:rsidR="0018235D" w:rsidRPr="00811007" w:rsidRDefault="0018235D" w:rsidP="0018235D">
      <w:pPr>
        <w:ind w:firstLine="709"/>
        <w:rPr>
          <w:rFonts w:eastAsia="Calibri"/>
          <w:sz w:val="26"/>
          <w:szCs w:val="26"/>
          <w:lang w:eastAsia="en-US"/>
        </w:rPr>
      </w:pPr>
      <w:r w:rsidRPr="00811007">
        <w:rPr>
          <w:rFonts w:eastAsia="Calibri"/>
          <w:sz w:val="26"/>
          <w:szCs w:val="26"/>
          <w:lang w:eastAsia="en-US"/>
        </w:rPr>
        <w:t xml:space="preserve">областной бюджет – 0,0 тыс. рублей (в 2019 году – </w:t>
      </w:r>
      <w:r w:rsidR="00811007" w:rsidRPr="00811007">
        <w:rPr>
          <w:rFonts w:eastAsia="Calibri"/>
          <w:sz w:val="26"/>
          <w:szCs w:val="26"/>
          <w:lang w:eastAsia="en-US"/>
        </w:rPr>
        <w:t>0,0</w:t>
      </w:r>
      <w:r w:rsidRPr="00811007">
        <w:rPr>
          <w:rFonts w:eastAsia="Calibri"/>
          <w:sz w:val="26"/>
          <w:szCs w:val="26"/>
          <w:lang w:eastAsia="en-US"/>
        </w:rPr>
        <w:t xml:space="preserve"> тыс. рублей);</w:t>
      </w:r>
    </w:p>
    <w:p w:rsidR="0018235D" w:rsidRPr="008D43CC" w:rsidRDefault="0018235D" w:rsidP="00C15623">
      <w:pPr>
        <w:ind w:firstLine="709"/>
        <w:rPr>
          <w:i/>
          <w:color w:val="FF0000"/>
          <w:sz w:val="26"/>
          <w:szCs w:val="26"/>
          <w:lang w:eastAsia="ja-JP"/>
        </w:rPr>
      </w:pPr>
      <w:r w:rsidRPr="00811007">
        <w:rPr>
          <w:rFonts w:eastAsia="Calibri"/>
          <w:sz w:val="26"/>
          <w:szCs w:val="26"/>
          <w:lang w:eastAsia="en-US"/>
        </w:rPr>
        <w:t>федеральный бюджет – 0,0 тыс. рублей (в 2019 году – 0,0 тыс. рублей).</w:t>
      </w:r>
      <w:r w:rsidR="00C15623" w:rsidRPr="008D43CC">
        <w:rPr>
          <w:i/>
          <w:color w:val="FF0000"/>
          <w:sz w:val="26"/>
          <w:szCs w:val="26"/>
          <w:lang w:eastAsia="ja-JP"/>
        </w:rPr>
        <w:t xml:space="preserve"> 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 xml:space="preserve">По выполнению задачи 2 «Совершенствование системы информационной </w:t>
      </w:r>
      <w:r w:rsidRPr="0080060B">
        <w:rPr>
          <w:sz w:val="26"/>
          <w:szCs w:val="26"/>
          <w:lang w:eastAsia="ja-JP"/>
        </w:rPr>
        <w:lastRenderedPageBreak/>
        <w:t>и консультационно-методической поддержки субъектов малого и</w:t>
      </w:r>
      <w:r w:rsidR="002671CF" w:rsidRPr="0080060B">
        <w:rPr>
          <w:sz w:val="26"/>
          <w:szCs w:val="26"/>
          <w:lang w:eastAsia="ja-JP"/>
        </w:rPr>
        <w:t xml:space="preserve"> среднего предпринимательства».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 xml:space="preserve">Подготовлено проведение </w:t>
      </w:r>
      <w:r w:rsidR="00811007" w:rsidRPr="0080060B">
        <w:rPr>
          <w:sz w:val="26"/>
          <w:szCs w:val="26"/>
          <w:lang w:eastAsia="ja-JP"/>
        </w:rPr>
        <w:t>22</w:t>
      </w:r>
      <w:r w:rsidRPr="0080060B">
        <w:rPr>
          <w:sz w:val="26"/>
          <w:szCs w:val="26"/>
          <w:lang w:eastAsia="ja-JP"/>
        </w:rPr>
        <w:t xml:space="preserve"> мероприятий различного вида: семинаров, круглых столов, рабочих встреч по проблемам развития субъектов малого и среднего предпринимательства, а также для ж</w:t>
      </w:r>
      <w:r w:rsidR="0080060B">
        <w:rPr>
          <w:sz w:val="26"/>
          <w:szCs w:val="26"/>
          <w:lang w:eastAsia="ja-JP"/>
        </w:rPr>
        <w:t>елающих начать свое дело (в 2020</w:t>
      </w:r>
      <w:r w:rsidRPr="0080060B">
        <w:rPr>
          <w:sz w:val="26"/>
          <w:szCs w:val="26"/>
          <w:lang w:eastAsia="ja-JP"/>
        </w:rPr>
        <w:t xml:space="preserve"> году – </w:t>
      </w:r>
      <w:r w:rsidR="00811007" w:rsidRPr="0080060B">
        <w:rPr>
          <w:sz w:val="26"/>
          <w:szCs w:val="26"/>
          <w:lang w:eastAsia="ja-JP"/>
        </w:rPr>
        <w:t>31</w:t>
      </w:r>
      <w:r w:rsidR="00C15623">
        <w:rPr>
          <w:sz w:val="26"/>
          <w:szCs w:val="26"/>
          <w:lang w:eastAsia="ja-JP"/>
        </w:rPr>
        <w:t xml:space="preserve"> мероприятие</w:t>
      </w:r>
      <w:r w:rsidRPr="0080060B">
        <w:rPr>
          <w:sz w:val="26"/>
          <w:szCs w:val="26"/>
          <w:lang w:eastAsia="ja-JP"/>
        </w:rPr>
        <w:t xml:space="preserve">). Общее количество участников – </w:t>
      </w:r>
      <w:r w:rsidR="0080060B" w:rsidRPr="0080060B">
        <w:rPr>
          <w:sz w:val="26"/>
          <w:szCs w:val="26"/>
          <w:lang w:eastAsia="ja-JP"/>
        </w:rPr>
        <w:t>389</w:t>
      </w:r>
      <w:r w:rsidRPr="0080060B">
        <w:rPr>
          <w:sz w:val="26"/>
          <w:szCs w:val="26"/>
          <w:lang w:eastAsia="ja-JP"/>
        </w:rPr>
        <w:t xml:space="preserve"> челов</w:t>
      </w:r>
      <w:r w:rsidR="0080060B">
        <w:rPr>
          <w:sz w:val="26"/>
          <w:szCs w:val="26"/>
          <w:lang w:eastAsia="ja-JP"/>
        </w:rPr>
        <w:t>ек (в 2020</w:t>
      </w:r>
      <w:r w:rsidRPr="0080060B">
        <w:rPr>
          <w:sz w:val="26"/>
          <w:szCs w:val="26"/>
          <w:lang w:eastAsia="ja-JP"/>
        </w:rPr>
        <w:t xml:space="preserve"> году – </w:t>
      </w:r>
      <w:r w:rsidR="00811007" w:rsidRPr="0080060B">
        <w:rPr>
          <w:sz w:val="26"/>
          <w:szCs w:val="26"/>
          <w:lang w:eastAsia="ja-JP"/>
        </w:rPr>
        <w:t>412</w:t>
      </w:r>
      <w:r w:rsidRPr="0080060B">
        <w:rPr>
          <w:sz w:val="26"/>
          <w:szCs w:val="26"/>
          <w:lang w:eastAsia="ja-JP"/>
        </w:rPr>
        <w:t xml:space="preserve"> участников).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 xml:space="preserve">Обеспечена персональная электронная рассылка </w:t>
      </w:r>
      <w:r w:rsidR="0080060B">
        <w:rPr>
          <w:sz w:val="26"/>
          <w:szCs w:val="26"/>
          <w:lang w:eastAsia="ja-JP"/>
        </w:rPr>
        <w:t>1</w:t>
      </w:r>
      <w:r w:rsidRPr="0080060B">
        <w:rPr>
          <w:sz w:val="26"/>
          <w:szCs w:val="26"/>
          <w:lang w:eastAsia="ja-JP"/>
        </w:rPr>
        <w:t>2 различных методических рекомендаций, в том числе поступивших о</w:t>
      </w:r>
      <w:r w:rsidR="00AA09C2" w:rsidRPr="0080060B">
        <w:rPr>
          <w:sz w:val="26"/>
          <w:szCs w:val="26"/>
          <w:lang w:eastAsia="ja-JP"/>
        </w:rPr>
        <w:t xml:space="preserve">т контрольно-надзорных органов </w:t>
      </w:r>
      <w:r w:rsidRPr="0080060B">
        <w:rPr>
          <w:sz w:val="26"/>
          <w:szCs w:val="26"/>
          <w:lang w:eastAsia="ja-JP"/>
        </w:rPr>
        <w:t>и федеральных органов управления, путем электронной адресной рассылки субъектам малого и среднего предпринимательства.</w:t>
      </w:r>
    </w:p>
    <w:p w:rsidR="0018235D" w:rsidRPr="0080060B" w:rsidRDefault="00230272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Организовано</w:t>
      </w:r>
      <w:r w:rsidR="0080060B">
        <w:rPr>
          <w:sz w:val="26"/>
          <w:szCs w:val="26"/>
          <w:lang w:eastAsia="ja-JP"/>
        </w:rPr>
        <w:t xml:space="preserve"> проведение 6</w:t>
      </w:r>
      <w:r w:rsidR="0018235D" w:rsidRPr="0080060B">
        <w:rPr>
          <w:sz w:val="26"/>
          <w:szCs w:val="26"/>
          <w:lang w:eastAsia="ja-JP"/>
        </w:rPr>
        <w:t xml:space="preserve"> заседаний Совета и заседаний Президиума Совета по малому и среднему предпринимательству при Главе Северодвинска.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 xml:space="preserve">Оказана информационно-консультационная поддержка по </w:t>
      </w:r>
      <w:r w:rsidR="0080060B" w:rsidRPr="0080060B">
        <w:rPr>
          <w:sz w:val="26"/>
          <w:szCs w:val="26"/>
          <w:lang w:eastAsia="ja-JP"/>
        </w:rPr>
        <w:t>245</w:t>
      </w:r>
      <w:r w:rsidRPr="0080060B">
        <w:rPr>
          <w:sz w:val="26"/>
          <w:szCs w:val="26"/>
          <w:lang w:eastAsia="ja-JP"/>
        </w:rPr>
        <w:t xml:space="preserve"> обращениям в информационно-консультационный опорный пункт для субъектов малого и среднего предпринимательства и граждан, желающих начать свое дело, по различным направлениям предпринимательской деятельности, в том числе по видам, срокам, формам поддержки, оказываемой на федеральном, региональном и муниципальном уровнях </w:t>
      </w:r>
      <w:r w:rsidR="00C776C6" w:rsidRPr="0080060B">
        <w:rPr>
          <w:sz w:val="26"/>
          <w:szCs w:val="26"/>
          <w:lang w:eastAsia="ja-JP"/>
        </w:rPr>
        <w:t>(в 20</w:t>
      </w:r>
      <w:r w:rsidR="0080060B">
        <w:rPr>
          <w:sz w:val="26"/>
          <w:szCs w:val="26"/>
          <w:lang w:eastAsia="ja-JP"/>
        </w:rPr>
        <w:t xml:space="preserve">20 </w:t>
      </w:r>
      <w:r w:rsidRPr="0080060B">
        <w:rPr>
          <w:sz w:val="26"/>
          <w:szCs w:val="26"/>
          <w:lang w:eastAsia="ja-JP"/>
        </w:rPr>
        <w:t>году – 2</w:t>
      </w:r>
      <w:r w:rsidR="0080060B">
        <w:rPr>
          <w:sz w:val="26"/>
          <w:szCs w:val="26"/>
          <w:lang w:eastAsia="ja-JP"/>
        </w:rPr>
        <w:t>90</w:t>
      </w:r>
      <w:r w:rsidRPr="0080060B">
        <w:rPr>
          <w:sz w:val="26"/>
          <w:szCs w:val="26"/>
          <w:lang w:eastAsia="ja-JP"/>
        </w:rPr>
        <w:t xml:space="preserve"> единиц).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>Фондом микрофинансирования Северодвинска предоставлено 2</w:t>
      </w:r>
      <w:r w:rsidR="0080060B" w:rsidRPr="0080060B">
        <w:rPr>
          <w:sz w:val="26"/>
          <w:szCs w:val="26"/>
          <w:lang w:eastAsia="ja-JP"/>
        </w:rPr>
        <w:t>1</w:t>
      </w:r>
      <w:r w:rsidRPr="0080060B">
        <w:rPr>
          <w:sz w:val="26"/>
          <w:szCs w:val="26"/>
          <w:lang w:eastAsia="ja-JP"/>
        </w:rPr>
        <w:t>3 бесплатных консультационных услуг об условиях предоставления мик</w:t>
      </w:r>
      <w:r w:rsidR="0080060B" w:rsidRPr="0080060B">
        <w:rPr>
          <w:sz w:val="26"/>
          <w:szCs w:val="26"/>
          <w:lang w:eastAsia="ja-JP"/>
        </w:rPr>
        <w:t>розаймов Фондом (в 2020 году – 223</w:t>
      </w:r>
      <w:r w:rsidRPr="0080060B">
        <w:rPr>
          <w:sz w:val="26"/>
          <w:szCs w:val="26"/>
          <w:lang w:eastAsia="ja-JP"/>
        </w:rPr>
        <w:t xml:space="preserve"> единиц</w:t>
      </w:r>
      <w:r w:rsidR="00C15623">
        <w:rPr>
          <w:sz w:val="26"/>
          <w:szCs w:val="26"/>
          <w:lang w:eastAsia="ja-JP"/>
        </w:rPr>
        <w:t>ы</w:t>
      </w:r>
      <w:r w:rsidRPr="0080060B">
        <w:rPr>
          <w:sz w:val="26"/>
          <w:szCs w:val="26"/>
          <w:lang w:eastAsia="ja-JP"/>
        </w:rPr>
        <w:t xml:space="preserve">). 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>Произведено 60 электронных рассылок субъектам малого и среднего предпринимательства, а также гражданам, желающим начать свое дело, в адрес 2</w:t>
      </w:r>
      <w:r w:rsidR="0080060B">
        <w:rPr>
          <w:sz w:val="26"/>
          <w:szCs w:val="26"/>
          <w:lang w:eastAsia="ja-JP"/>
        </w:rPr>
        <w:t>100</w:t>
      </w:r>
      <w:r w:rsidRPr="0080060B">
        <w:rPr>
          <w:sz w:val="26"/>
          <w:szCs w:val="26"/>
          <w:lang w:eastAsia="ja-JP"/>
        </w:rPr>
        <w:t xml:space="preserve"> </w:t>
      </w:r>
      <w:r w:rsidR="00C776C6" w:rsidRPr="0080060B">
        <w:rPr>
          <w:sz w:val="26"/>
          <w:szCs w:val="26"/>
          <w:lang w:eastAsia="ja-JP"/>
        </w:rPr>
        <w:t>получателей (в 2019</w:t>
      </w:r>
      <w:r w:rsidRPr="0080060B">
        <w:rPr>
          <w:sz w:val="26"/>
          <w:szCs w:val="26"/>
          <w:lang w:eastAsia="ja-JP"/>
        </w:rPr>
        <w:t xml:space="preserve"> году – 6</w:t>
      </w:r>
      <w:r w:rsidR="0080060B" w:rsidRPr="0080060B">
        <w:rPr>
          <w:sz w:val="26"/>
          <w:szCs w:val="26"/>
          <w:lang w:eastAsia="ja-JP"/>
        </w:rPr>
        <w:t>0</w:t>
      </w:r>
      <w:r w:rsidRPr="0080060B">
        <w:rPr>
          <w:sz w:val="26"/>
          <w:szCs w:val="26"/>
          <w:lang w:eastAsia="ja-JP"/>
        </w:rPr>
        <w:t xml:space="preserve"> единиц).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>Доля участников мероприятий в общем количестве зарегистрированных субъектов малого и среднего предпринимательства составила 7,</w:t>
      </w:r>
      <w:r w:rsidR="0080060B" w:rsidRPr="0080060B">
        <w:rPr>
          <w:sz w:val="26"/>
          <w:szCs w:val="26"/>
          <w:lang w:eastAsia="ja-JP"/>
        </w:rPr>
        <w:t>4</w:t>
      </w:r>
      <w:r w:rsidRPr="0080060B">
        <w:rPr>
          <w:sz w:val="26"/>
          <w:szCs w:val="26"/>
          <w:lang w:eastAsia="ja-JP"/>
        </w:rPr>
        <w:t> % (в 20</w:t>
      </w:r>
      <w:r w:rsidR="0080060B" w:rsidRPr="0080060B">
        <w:rPr>
          <w:sz w:val="26"/>
          <w:szCs w:val="26"/>
          <w:lang w:eastAsia="ja-JP"/>
        </w:rPr>
        <w:t>20</w:t>
      </w:r>
      <w:r w:rsidRPr="0080060B">
        <w:rPr>
          <w:sz w:val="26"/>
          <w:szCs w:val="26"/>
          <w:lang w:eastAsia="ja-JP"/>
        </w:rPr>
        <w:t xml:space="preserve"> году – </w:t>
      </w:r>
      <w:r w:rsidR="0080060B" w:rsidRPr="0080060B">
        <w:rPr>
          <w:sz w:val="26"/>
          <w:szCs w:val="26"/>
          <w:lang w:eastAsia="ja-JP"/>
        </w:rPr>
        <w:t>7,7</w:t>
      </w:r>
      <w:r w:rsidRPr="0080060B">
        <w:rPr>
          <w:sz w:val="26"/>
          <w:szCs w:val="26"/>
          <w:lang w:eastAsia="ja-JP"/>
        </w:rPr>
        <w:t xml:space="preserve">%). </w:t>
      </w:r>
    </w:p>
    <w:p w:rsidR="0018235D" w:rsidRPr="00A3132F" w:rsidRDefault="0018235D" w:rsidP="00A313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 xml:space="preserve">Информационно-консультационным опорным пунктом предоставлены </w:t>
      </w:r>
      <w:r w:rsidR="0080060B" w:rsidRPr="0080060B">
        <w:rPr>
          <w:sz w:val="26"/>
          <w:szCs w:val="26"/>
          <w:lang w:eastAsia="ja-JP"/>
        </w:rPr>
        <w:t>47</w:t>
      </w:r>
      <w:r w:rsidR="00A3132F">
        <w:rPr>
          <w:sz w:val="26"/>
          <w:szCs w:val="26"/>
          <w:lang w:eastAsia="ja-JP"/>
        </w:rPr>
        <w:t> единиц</w:t>
      </w:r>
      <w:r w:rsidRPr="0080060B">
        <w:rPr>
          <w:sz w:val="26"/>
          <w:szCs w:val="26"/>
          <w:lang w:eastAsia="ja-JP"/>
        </w:rPr>
        <w:t xml:space="preserve"> информационно-консультационных услуг в расчете на 1000 субъектов малого и среднего предпринимательства по официально учтенным обращениям субъектов малого и среднего предпринимательства, а также граждан, желающих начать свое дело (в 20</w:t>
      </w:r>
      <w:r w:rsidR="0080060B">
        <w:rPr>
          <w:sz w:val="26"/>
          <w:szCs w:val="26"/>
          <w:lang w:eastAsia="ja-JP"/>
        </w:rPr>
        <w:t>20</w:t>
      </w:r>
      <w:r w:rsidRPr="0080060B">
        <w:rPr>
          <w:sz w:val="26"/>
          <w:szCs w:val="26"/>
          <w:lang w:eastAsia="ja-JP"/>
        </w:rPr>
        <w:t xml:space="preserve"> году – </w:t>
      </w:r>
      <w:r w:rsidR="0080060B" w:rsidRPr="0080060B">
        <w:rPr>
          <w:sz w:val="26"/>
          <w:szCs w:val="26"/>
          <w:lang w:eastAsia="ja-JP"/>
        </w:rPr>
        <w:t>54</w:t>
      </w:r>
      <w:r w:rsidR="00A3132F">
        <w:rPr>
          <w:sz w:val="26"/>
          <w:szCs w:val="26"/>
          <w:lang w:eastAsia="ja-JP"/>
        </w:rPr>
        <w:t xml:space="preserve"> единиц</w:t>
      </w:r>
      <w:r w:rsidR="00C5492D">
        <w:rPr>
          <w:sz w:val="26"/>
          <w:szCs w:val="26"/>
          <w:lang w:eastAsia="ja-JP"/>
        </w:rPr>
        <w:t>ы</w:t>
      </w:r>
      <w:r w:rsidR="00A3132F">
        <w:rPr>
          <w:sz w:val="26"/>
          <w:szCs w:val="26"/>
          <w:lang w:eastAsia="ja-JP"/>
        </w:rPr>
        <w:t xml:space="preserve">). 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 xml:space="preserve">По выполнению задачи 3 «Формирование положительного имиджа предпринимательского сообщества </w:t>
      </w:r>
      <w:r w:rsidR="002671CF" w:rsidRPr="0080060B">
        <w:rPr>
          <w:sz w:val="26"/>
          <w:szCs w:val="26"/>
          <w:lang w:eastAsia="ja-JP"/>
        </w:rPr>
        <w:t>в глазах гражданского общества».</w:t>
      </w:r>
    </w:p>
    <w:p w:rsidR="0018235D" w:rsidRPr="008006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  <w:lang w:eastAsia="ja-JP"/>
        </w:rPr>
        <w:t>Орган</w:t>
      </w:r>
      <w:r w:rsidR="00A3132F">
        <w:rPr>
          <w:sz w:val="26"/>
          <w:szCs w:val="26"/>
          <w:lang w:eastAsia="ja-JP"/>
        </w:rPr>
        <w:t>изовано размещение 32 публикаций</w:t>
      </w:r>
      <w:r w:rsidR="00C5492D">
        <w:rPr>
          <w:sz w:val="26"/>
          <w:szCs w:val="26"/>
          <w:lang w:eastAsia="ja-JP"/>
        </w:rPr>
        <w:t>, посвященных</w:t>
      </w:r>
      <w:r w:rsidRPr="0080060B">
        <w:rPr>
          <w:sz w:val="26"/>
          <w:szCs w:val="26"/>
          <w:lang w:eastAsia="ja-JP"/>
        </w:rPr>
        <w:t xml:space="preserve"> проблемам и достижениям в сфере предпринимательства, на официальном сайте Администрации Северодвинска, информационных сообщений и публикаций в периодических изданиях (</w:t>
      </w:r>
      <w:r w:rsidR="00A3132F">
        <w:rPr>
          <w:sz w:val="26"/>
          <w:szCs w:val="26"/>
          <w:lang w:eastAsia="ja-JP"/>
        </w:rPr>
        <w:t>в 2020</w:t>
      </w:r>
      <w:r w:rsidRPr="0080060B">
        <w:rPr>
          <w:sz w:val="26"/>
          <w:szCs w:val="26"/>
          <w:lang w:eastAsia="ja-JP"/>
        </w:rPr>
        <w:t xml:space="preserve"> году – </w:t>
      </w:r>
      <w:r w:rsidR="0080060B" w:rsidRPr="0080060B">
        <w:rPr>
          <w:sz w:val="26"/>
          <w:szCs w:val="26"/>
          <w:lang w:eastAsia="ja-JP"/>
        </w:rPr>
        <w:t>32</w:t>
      </w:r>
      <w:r w:rsidRPr="0080060B">
        <w:rPr>
          <w:sz w:val="26"/>
          <w:szCs w:val="26"/>
          <w:lang w:eastAsia="ja-JP"/>
        </w:rPr>
        <w:t xml:space="preserve"> единиц</w:t>
      </w:r>
      <w:r w:rsidR="0080060B" w:rsidRPr="0080060B">
        <w:rPr>
          <w:sz w:val="26"/>
          <w:szCs w:val="26"/>
          <w:lang w:eastAsia="ja-JP"/>
        </w:rPr>
        <w:t>ы</w:t>
      </w:r>
      <w:r w:rsidRPr="0080060B">
        <w:rPr>
          <w:sz w:val="26"/>
          <w:szCs w:val="26"/>
          <w:lang w:eastAsia="ja-JP"/>
        </w:rPr>
        <w:t>).</w:t>
      </w:r>
    </w:p>
    <w:p w:rsidR="0018235D" w:rsidRPr="0080060B" w:rsidRDefault="0018235D" w:rsidP="0018235D">
      <w:pPr>
        <w:jc w:val="both"/>
        <w:rPr>
          <w:sz w:val="26"/>
          <w:szCs w:val="26"/>
          <w:lang w:eastAsia="ja-JP"/>
        </w:rPr>
      </w:pPr>
      <w:r w:rsidRPr="008D43CC">
        <w:rPr>
          <w:color w:val="FF0000"/>
          <w:sz w:val="26"/>
          <w:szCs w:val="26"/>
          <w:lang w:eastAsia="ja-JP"/>
        </w:rPr>
        <w:tab/>
      </w:r>
      <w:r w:rsidRPr="00317601">
        <w:rPr>
          <w:sz w:val="26"/>
          <w:szCs w:val="26"/>
          <w:lang w:eastAsia="ja-JP"/>
        </w:rPr>
        <w:t xml:space="preserve">В целях формирования положительного представления о предпринимательском сообществе проведен городской </w:t>
      </w:r>
      <w:r w:rsidR="00317601" w:rsidRPr="00317601">
        <w:rPr>
          <w:sz w:val="26"/>
          <w:szCs w:val="26"/>
        </w:rPr>
        <w:t>смотр-конкурс</w:t>
      </w:r>
      <w:r w:rsidRPr="00317601">
        <w:rPr>
          <w:sz w:val="26"/>
          <w:szCs w:val="26"/>
        </w:rPr>
        <w:t xml:space="preserve"> профессионального мастерства </w:t>
      </w:r>
      <w:r w:rsidR="00E02631">
        <w:rPr>
          <w:sz w:val="26"/>
          <w:szCs w:val="26"/>
        </w:rPr>
        <w:t>«Флористика</w:t>
      </w:r>
      <w:r w:rsidR="00317601" w:rsidRPr="00317601">
        <w:rPr>
          <w:sz w:val="26"/>
          <w:szCs w:val="26"/>
        </w:rPr>
        <w:t xml:space="preserve"> Северодвинск – 2021»</w:t>
      </w:r>
      <w:r w:rsidRPr="00317601">
        <w:rPr>
          <w:sz w:val="26"/>
          <w:szCs w:val="26"/>
          <w:lang w:eastAsia="ja-JP"/>
        </w:rPr>
        <w:t>.</w:t>
      </w:r>
      <w:r w:rsidRPr="008D43CC">
        <w:rPr>
          <w:color w:val="FF0000"/>
          <w:sz w:val="26"/>
          <w:szCs w:val="26"/>
          <w:lang w:eastAsia="ja-JP"/>
        </w:rPr>
        <w:t xml:space="preserve"> </w:t>
      </w:r>
      <w:r w:rsidR="00317601">
        <w:rPr>
          <w:color w:val="FF0000"/>
          <w:sz w:val="26"/>
          <w:szCs w:val="26"/>
          <w:lang w:eastAsia="ja-JP"/>
        </w:rPr>
        <w:t xml:space="preserve">                                </w:t>
      </w:r>
      <w:r w:rsidRPr="00317601">
        <w:rPr>
          <w:sz w:val="26"/>
          <w:szCs w:val="26"/>
          <w:lang w:eastAsia="ja-JP"/>
        </w:rPr>
        <w:t>По итогам проведено торжественное награждение 4 победителей.</w:t>
      </w:r>
      <w:r w:rsidRPr="008D43CC">
        <w:rPr>
          <w:color w:val="FF0000"/>
          <w:sz w:val="26"/>
          <w:szCs w:val="26"/>
          <w:lang w:eastAsia="ja-JP"/>
        </w:rPr>
        <w:t xml:space="preserve"> </w:t>
      </w:r>
      <w:r w:rsidRPr="0080060B">
        <w:rPr>
          <w:sz w:val="26"/>
          <w:szCs w:val="26"/>
          <w:lang w:eastAsia="ja-JP"/>
        </w:rPr>
        <w:t>Объем бюджетного финансирования составил 21</w:t>
      </w:r>
      <w:r w:rsidR="0080060B" w:rsidRPr="0080060B">
        <w:rPr>
          <w:sz w:val="26"/>
          <w:szCs w:val="26"/>
          <w:lang w:eastAsia="ja-JP"/>
        </w:rPr>
        <w:t>8</w:t>
      </w:r>
      <w:r w:rsidRPr="0080060B">
        <w:rPr>
          <w:sz w:val="26"/>
          <w:szCs w:val="26"/>
          <w:lang w:eastAsia="ja-JP"/>
        </w:rPr>
        <w:t>,0 тыс. ру</w:t>
      </w:r>
      <w:r w:rsidR="0080060B">
        <w:rPr>
          <w:sz w:val="26"/>
          <w:szCs w:val="26"/>
          <w:lang w:eastAsia="ja-JP"/>
        </w:rPr>
        <w:t>б</w:t>
      </w:r>
      <w:r w:rsidRPr="0080060B">
        <w:rPr>
          <w:sz w:val="26"/>
          <w:szCs w:val="26"/>
          <w:lang w:eastAsia="ja-JP"/>
        </w:rPr>
        <w:t>лей.</w:t>
      </w:r>
    </w:p>
    <w:p w:rsidR="0018235D" w:rsidRPr="00A67DA5" w:rsidRDefault="0018235D" w:rsidP="00A67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0060B">
        <w:rPr>
          <w:sz w:val="26"/>
          <w:szCs w:val="26"/>
        </w:rPr>
        <w:t xml:space="preserve">Доля субъектов малого и среднего предпринимательства, участвовавших в организации и проведении мероприятий социальной направленности, в расчете на тысячу субъектов малого и среднего предпринимательства составила </w:t>
      </w:r>
      <w:r w:rsidR="0080060B" w:rsidRPr="0080060B">
        <w:rPr>
          <w:sz w:val="26"/>
          <w:szCs w:val="26"/>
        </w:rPr>
        <w:t>6,1</w:t>
      </w:r>
      <w:r w:rsidRPr="0080060B">
        <w:rPr>
          <w:sz w:val="26"/>
          <w:szCs w:val="26"/>
        </w:rPr>
        <w:t> промилле (в 20</w:t>
      </w:r>
      <w:r w:rsidR="0080060B" w:rsidRPr="0080060B">
        <w:rPr>
          <w:sz w:val="26"/>
          <w:szCs w:val="26"/>
        </w:rPr>
        <w:t>20</w:t>
      </w:r>
      <w:r w:rsidRPr="0080060B">
        <w:rPr>
          <w:sz w:val="26"/>
          <w:szCs w:val="26"/>
        </w:rPr>
        <w:t xml:space="preserve"> году – </w:t>
      </w:r>
      <w:r w:rsidR="0080060B" w:rsidRPr="0080060B">
        <w:rPr>
          <w:sz w:val="26"/>
          <w:szCs w:val="26"/>
        </w:rPr>
        <w:t>8,0</w:t>
      </w:r>
      <w:r w:rsidRPr="0080060B">
        <w:rPr>
          <w:sz w:val="26"/>
          <w:szCs w:val="26"/>
        </w:rPr>
        <w:t xml:space="preserve"> промилле). </w:t>
      </w:r>
    </w:p>
    <w:p w:rsidR="0018235D" w:rsidRPr="00575C58" w:rsidRDefault="0018235D" w:rsidP="0018235D">
      <w:pPr>
        <w:jc w:val="center"/>
        <w:rPr>
          <w:sz w:val="26"/>
          <w:szCs w:val="26"/>
        </w:rPr>
      </w:pPr>
      <w:r w:rsidRPr="00575C58">
        <w:rPr>
          <w:sz w:val="26"/>
          <w:szCs w:val="26"/>
        </w:rPr>
        <w:lastRenderedPageBreak/>
        <w:t xml:space="preserve">Фактические результаты реализации подпрограммы 3 </w:t>
      </w:r>
    </w:p>
    <w:p w:rsidR="0018235D" w:rsidRPr="00575C58" w:rsidRDefault="0018235D" w:rsidP="0018235D">
      <w:pPr>
        <w:jc w:val="center"/>
        <w:rPr>
          <w:sz w:val="26"/>
          <w:szCs w:val="26"/>
        </w:rPr>
      </w:pPr>
      <w:r w:rsidRPr="00575C58">
        <w:rPr>
          <w:sz w:val="26"/>
          <w:szCs w:val="26"/>
        </w:rPr>
        <w:t>«Развитие торговли в Северодвинске»</w:t>
      </w:r>
    </w:p>
    <w:p w:rsidR="0018235D" w:rsidRPr="00575C58" w:rsidRDefault="0018235D" w:rsidP="0018235D">
      <w:pPr>
        <w:jc w:val="center"/>
        <w:rPr>
          <w:sz w:val="16"/>
          <w:szCs w:val="16"/>
        </w:rPr>
      </w:pPr>
    </w:p>
    <w:p w:rsidR="00D91FBC" w:rsidRPr="00D91FBC" w:rsidRDefault="00D91FBC" w:rsidP="00A3132F">
      <w:pPr>
        <w:ind w:firstLine="708"/>
        <w:jc w:val="both"/>
        <w:rPr>
          <w:sz w:val="26"/>
          <w:szCs w:val="26"/>
        </w:rPr>
      </w:pPr>
      <w:r w:rsidRPr="00D91FBC">
        <w:rPr>
          <w:sz w:val="26"/>
          <w:szCs w:val="26"/>
        </w:rPr>
        <w:t xml:space="preserve">По выполнению задачи «Обеспечение регулирования и координации </w:t>
      </w:r>
      <w:r w:rsidR="00A3132F">
        <w:rPr>
          <w:sz w:val="26"/>
          <w:szCs w:val="26"/>
        </w:rPr>
        <w:t xml:space="preserve">                                      </w:t>
      </w:r>
      <w:r w:rsidRPr="00D91FBC">
        <w:rPr>
          <w:sz w:val="26"/>
          <w:szCs w:val="26"/>
        </w:rPr>
        <w:t>в сфере торговли».</w:t>
      </w:r>
      <w:r w:rsidRPr="00D91FBC">
        <w:t xml:space="preserve"> </w:t>
      </w:r>
    </w:p>
    <w:p w:rsidR="00D91FBC" w:rsidRPr="00D91FBC" w:rsidRDefault="00D91FBC" w:rsidP="00D91FBC">
      <w:pPr>
        <w:ind w:firstLine="708"/>
        <w:jc w:val="both"/>
        <w:rPr>
          <w:sz w:val="26"/>
          <w:szCs w:val="26"/>
        </w:rPr>
      </w:pPr>
      <w:r w:rsidRPr="00D91FBC">
        <w:rPr>
          <w:sz w:val="26"/>
          <w:szCs w:val="26"/>
        </w:rPr>
        <w:t>В торговый реестр занесены сведения о 582 хозяйствующих субъектах, осуществляющих торговую деятельность и поставки товаров на территории Северодвинска (в 2021 году – 571 единица). Количество объектов, осуществляющих торговую деятельность и поставки товаров, внесенных в реестр, составляет 1 631 единиц</w:t>
      </w:r>
      <w:r w:rsidR="00C5492D">
        <w:rPr>
          <w:sz w:val="26"/>
          <w:szCs w:val="26"/>
        </w:rPr>
        <w:t>а</w:t>
      </w:r>
      <w:r w:rsidRPr="00D91FBC">
        <w:rPr>
          <w:sz w:val="26"/>
          <w:szCs w:val="26"/>
        </w:rPr>
        <w:t xml:space="preserve"> (в 2020 году – 1 599 единиц). </w:t>
      </w:r>
    </w:p>
    <w:p w:rsidR="00D91FBC" w:rsidRPr="00D91FBC" w:rsidRDefault="00D91FBC" w:rsidP="00D91FBC">
      <w:pPr>
        <w:ind w:firstLine="708"/>
        <w:jc w:val="both"/>
        <w:rPr>
          <w:sz w:val="26"/>
          <w:szCs w:val="26"/>
        </w:rPr>
      </w:pPr>
      <w:r w:rsidRPr="00D91FBC">
        <w:rPr>
          <w:sz w:val="26"/>
          <w:szCs w:val="26"/>
        </w:rPr>
        <w:t>В соответствии с утвержденным административным регламентом предоставления муниципальной услуги рассмотрено 9 обращений о внесении изменений в схему размещения нестационарных торговых объектов, поданных физическими и юридическими лицами (в 2020 году – 3 единицы).</w:t>
      </w:r>
    </w:p>
    <w:p w:rsidR="00D91FBC" w:rsidRPr="00D91FBC" w:rsidRDefault="00D91FBC" w:rsidP="00D91FBC">
      <w:pPr>
        <w:ind w:firstLine="708"/>
        <w:jc w:val="both"/>
        <w:rPr>
          <w:sz w:val="26"/>
          <w:szCs w:val="26"/>
        </w:rPr>
      </w:pPr>
      <w:r w:rsidRPr="00D91FBC">
        <w:rPr>
          <w:sz w:val="26"/>
          <w:szCs w:val="26"/>
        </w:rPr>
        <w:t xml:space="preserve">К участию в проекте «Социальная карта северодвинца» привлечены 18 хозяйствующих </w:t>
      </w:r>
      <w:r w:rsidR="00C5492D">
        <w:rPr>
          <w:sz w:val="26"/>
          <w:szCs w:val="26"/>
        </w:rPr>
        <w:t xml:space="preserve">субъекта </w:t>
      </w:r>
      <w:r w:rsidRPr="00586AEE">
        <w:rPr>
          <w:sz w:val="26"/>
          <w:szCs w:val="26"/>
        </w:rPr>
        <w:t>или 9</w:t>
      </w:r>
      <w:r w:rsidR="00586AEE" w:rsidRPr="00586AEE">
        <w:rPr>
          <w:sz w:val="26"/>
          <w:szCs w:val="26"/>
        </w:rPr>
        <w:t>3</w:t>
      </w:r>
      <w:r w:rsidRPr="00586AEE">
        <w:rPr>
          <w:sz w:val="26"/>
          <w:szCs w:val="26"/>
        </w:rPr>
        <w:t xml:space="preserve"> предприятия</w:t>
      </w:r>
      <w:r w:rsidRPr="00D91FBC">
        <w:rPr>
          <w:sz w:val="26"/>
          <w:szCs w:val="26"/>
        </w:rPr>
        <w:t xml:space="preserve">, из них 72 предприятия торговли предоставляет скидки держателям карт за счет средств предприятий без возмещения затрат из местного бюджета (в 2020 году – 71 единица). </w:t>
      </w:r>
    </w:p>
    <w:p w:rsidR="00D91FBC" w:rsidRPr="00D91FBC" w:rsidRDefault="00D91FBC" w:rsidP="00D91FBC">
      <w:pPr>
        <w:ind w:firstLine="708"/>
        <w:jc w:val="both"/>
        <w:rPr>
          <w:sz w:val="26"/>
          <w:szCs w:val="26"/>
        </w:rPr>
      </w:pPr>
      <w:r w:rsidRPr="00D91FBC">
        <w:rPr>
          <w:sz w:val="26"/>
          <w:szCs w:val="26"/>
        </w:rPr>
        <w:t>В результате реконструкции действующих предприятий достигли необходимого уровня доступности для маломобильных групп населения 81 предприятие торговли (в 2020 году – 75 предприятий). Доля объектов торговли, доступных для маломобильны</w:t>
      </w:r>
      <w:r w:rsidR="00C5492D">
        <w:rPr>
          <w:sz w:val="26"/>
          <w:szCs w:val="26"/>
        </w:rPr>
        <w:t>х групп населения, составила 12</w:t>
      </w:r>
      <w:r w:rsidRPr="00D91FBC">
        <w:rPr>
          <w:sz w:val="26"/>
          <w:szCs w:val="26"/>
        </w:rPr>
        <w:t xml:space="preserve">% (в 2020 году – 10,5%). </w:t>
      </w:r>
    </w:p>
    <w:p w:rsidR="00D91FBC" w:rsidRPr="00D91FBC" w:rsidRDefault="00D91FBC" w:rsidP="00D91FBC">
      <w:pPr>
        <w:ind w:firstLine="708"/>
        <w:jc w:val="both"/>
        <w:rPr>
          <w:sz w:val="26"/>
          <w:szCs w:val="26"/>
        </w:rPr>
      </w:pPr>
      <w:r w:rsidRPr="00D91FBC">
        <w:rPr>
          <w:sz w:val="26"/>
          <w:szCs w:val="26"/>
        </w:rPr>
        <w:t>Рассмотрено 17 обращений граждан по вопросам деятельности торговых объектов и оказания торговых услуг (в 2020 году – 45 единиц).</w:t>
      </w:r>
    </w:p>
    <w:p w:rsidR="00D91FBC" w:rsidRPr="00D91FBC" w:rsidRDefault="00D91FBC" w:rsidP="00D91FBC">
      <w:pPr>
        <w:ind w:firstLine="708"/>
        <w:jc w:val="both"/>
        <w:rPr>
          <w:color w:val="FF0000"/>
          <w:sz w:val="26"/>
          <w:szCs w:val="26"/>
        </w:rPr>
      </w:pPr>
      <w:r w:rsidRPr="00D91FBC">
        <w:rPr>
          <w:sz w:val="26"/>
          <w:szCs w:val="26"/>
        </w:rPr>
        <w:t>Количество нестационарных торговых объектов, предусмотренных Схемой размещения нестационарных торговых объектов на территории Северодвинска</w:t>
      </w:r>
      <w:r w:rsidR="0073273A">
        <w:rPr>
          <w:sz w:val="26"/>
          <w:szCs w:val="26"/>
        </w:rPr>
        <w:t xml:space="preserve"> (далее – Схема)</w:t>
      </w:r>
      <w:r w:rsidRPr="00D91FBC">
        <w:rPr>
          <w:sz w:val="26"/>
          <w:szCs w:val="26"/>
        </w:rPr>
        <w:t>, уменьшилось.</w:t>
      </w:r>
      <w:r w:rsidRPr="00D91FBC">
        <w:rPr>
          <w:i/>
          <w:sz w:val="26"/>
          <w:szCs w:val="26"/>
        </w:rPr>
        <w:t xml:space="preserve"> </w:t>
      </w:r>
      <w:r w:rsidRPr="00D91FBC">
        <w:rPr>
          <w:sz w:val="26"/>
          <w:szCs w:val="26"/>
        </w:rPr>
        <w:t>Исключены из Схемы 85 мест раз</w:t>
      </w:r>
      <w:r w:rsidR="00DA41DF">
        <w:rPr>
          <w:sz w:val="26"/>
          <w:szCs w:val="26"/>
        </w:rPr>
        <w:t xml:space="preserve">мещения нестационарных торговых </w:t>
      </w:r>
      <w:r w:rsidRPr="00D91FBC">
        <w:rPr>
          <w:sz w:val="26"/>
          <w:szCs w:val="26"/>
        </w:rPr>
        <w:t>объектов</w:t>
      </w:r>
      <w:r w:rsidR="00A02E92">
        <w:rPr>
          <w:sz w:val="26"/>
          <w:szCs w:val="26"/>
        </w:rPr>
        <w:t>,</w:t>
      </w:r>
      <w:r w:rsidRPr="00D91FBC">
        <w:rPr>
          <w:sz w:val="26"/>
          <w:szCs w:val="26"/>
        </w:rPr>
        <w:t xml:space="preserve"> расположенных на земельных участках, находящихся в частной собственности, в соответствии с постановлением</w:t>
      </w:r>
      <w:r w:rsidRPr="00D91FBC">
        <w:t xml:space="preserve"> </w:t>
      </w:r>
      <w:r w:rsidRPr="00D91FBC">
        <w:rPr>
          <w:sz w:val="26"/>
          <w:szCs w:val="26"/>
        </w:rPr>
        <w:t>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области» (в редакции от 16.09.2020)</w:t>
      </w:r>
      <w:r w:rsidRPr="00D91FBC">
        <w:rPr>
          <w:color w:val="FF0000"/>
          <w:sz w:val="26"/>
          <w:szCs w:val="26"/>
        </w:rPr>
        <w:t>.</w:t>
      </w:r>
    </w:p>
    <w:p w:rsidR="00D91FBC" w:rsidRPr="00D91FBC" w:rsidRDefault="00D91FBC" w:rsidP="00D91F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D91FBC">
        <w:rPr>
          <w:sz w:val="26"/>
          <w:szCs w:val="26"/>
          <w:lang w:eastAsia="ja-JP"/>
        </w:rPr>
        <w:t>Плановый показатель выполнения задачи «Площадь торговых объектов (в расчете на 1000 человек)» достигнут. Площадь торговых залов в Северодвинске составила 198 491 кв. метр</w:t>
      </w:r>
      <w:r w:rsidR="00C5492D">
        <w:rPr>
          <w:sz w:val="26"/>
          <w:szCs w:val="26"/>
          <w:lang w:eastAsia="ja-JP"/>
        </w:rPr>
        <w:t xml:space="preserve"> </w:t>
      </w:r>
      <w:r w:rsidRPr="00D91FBC">
        <w:rPr>
          <w:sz w:val="26"/>
          <w:szCs w:val="26"/>
          <w:lang w:eastAsia="ja-JP"/>
        </w:rPr>
        <w:t>(в 2020 году – 195 688 кв. метров).</w:t>
      </w:r>
    </w:p>
    <w:p w:rsidR="00D91FBC" w:rsidRPr="00D91FBC" w:rsidRDefault="00D91FBC" w:rsidP="00D91FBC">
      <w:pPr>
        <w:ind w:firstLine="709"/>
        <w:jc w:val="both"/>
        <w:rPr>
          <w:sz w:val="26"/>
          <w:szCs w:val="26"/>
        </w:rPr>
      </w:pPr>
      <w:r w:rsidRPr="00D91FBC">
        <w:rPr>
          <w:sz w:val="26"/>
          <w:szCs w:val="26"/>
        </w:rPr>
        <w:t>Количество стационарных предприятий торговли на территории Северодвинска на конец года составило 678 единиц (в 2020 году – 689 единиц).</w:t>
      </w:r>
    </w:p>
    <w:p w:rsidR="00D91FBC" w:rsidRPr="00D91FBC" w:rsidRDefault="00D91FBC" w:rsidP="00D91FBC">
      <w:pPr>
        <w:ind w:firstLine="709"/>
        <w:jc w:val="both"/>
        <w:rPr>
          <w:i/>
          <w:sz w:val="16"/>
          <w:szCs w:val="16"/>
        </w:rPr>
      </w:pPr>
    </w:p>
    <w:p w:rsidR="0018235D" w:rsidRPr="008D43CC" w:rsidRDefault="0018235D" w:rsidP="0018235D">
      <w:pPr>
        <w:jc w:val="center"/>
        <w:rPr>
          <w:color w:val="FF0000"/>
          <w:sz w:val="26"/>
          <w:szCs w:val="26"/>
        </w:rPr>
      </w:pPr>
    </w:p>
    <w:p w:rsidR="0018235D" w:rsidRPr="00601639" w:rsidRDefault="0018235D" w:rsidP="0018235D">
      <w:pPr>
        <w:jc w:val="center"/>
        <w:rPr>
          <w:sz w:val="26"/>
          <w:szCs w:val="26"/>
        </w:rPr>
      </w:pPr>
      <w:r w:rsidRPr="00601639">
        <w:rPr>
          <w:sz w:val="26"/>
          <w:szCs w:val="26"/>
        </w:rPr>
        <w:t>Фактические результаты реализации подпрограммы 4</w:t>
      </w:r>
    </w:p>
    <w:p w:rsidR="0018235D" w:rsidRPr="00601639" w:rsidRDefault="0018235D" w:rsidP="0018235D">
      <w:pPr>
        <w:jc w:val="center"/>
        <w:rPr>
          <w:sz w:val="26"/>
          <w:szCs w:val="26"/>
        </w:rPr>
      </w:pPr>
      <w:r w:rsidRPr="00601639">
        <w:rPr>
          <w:sz w:val="26"/>
          <w:szCs w:val="26"/>
        </w:rPr>
        <w:t>«Проведение на территории Северодвинска тарифно-ценовой политики в интересах населения, предприятий и организаций города»</w:t>
      </w:r>
    </w:p>
    <w:p w:rsidR="0018235D" w:rsidRPr="00601639" w:rsidRDefault="0018235D" w:rsidP="0018235D">
      <w:pPr>
        <w:jc w:val="center"/>
        <w:rPr>
          <w:sz w:val="16"/>
          <w:szCs w:val="16"/>
        </w:rPr>
      </w:pP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 xml:space="preserve">По выполнению задачи «Обеспечение баланса интересов производителей и потребителей жилищно-коммунальных </w:t>
      </w:r>
      <w:r w:rsidR="002671CF" w:rsidRPr="00601639">
        <w:rPr>
          <w:sz w:val="26"/>
          <w:szCs w:val="26"/>
        </w:rPr>
        <w:t>услуг и услуг жизнеобеспечения».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В рамках</w:t>
      </w:r>
      <w:r w:rsidRPr="00601639">
        <w:t xml:space="preserve"> </w:t>
      </w:r>
      <w:r w:rsidRPr="00601639">
        <w:rPr>
          <w:sz w:val="26"/>
          <w:szCs w:val="26"/>
        </w:rPr>
        <w:t xml:space="preserve">взаимодействия с агентством по тарифам и ценам Архангельской области при установлении тарифа за проезд в общественном транспорте </w:t>
      </w:r>
      <w:r w:rsidRPr="00601639">
        <w:rPr>
          <w:sz w:val="26"/>
          <w:szCs w:val="26"/>
        </w:rPr>
        <w:lastRenderedPageBreak/>
        <w:t>в</w:t>
      </w:r>
      <w:r w:rsidR="00642461" w:rsidRPr="00601639">
        <w:rPr>
          <w:sz w:val="26"/>
          <w:szCs w:val="26"/>
        </w:rPr>
        <w:t> </w:t>
      </w:r>
      <w:r w:rsidRPr="00601639">
        <w:rPr>
          <w:sz w:val="26"/>
          <w:szCs w:val="26"/>
        </w:rPr>
        <w:t>городском сообщении на территории Северодвинска Администрацией Северодвинска</w:t>
      </w:r>
      <w:r w:rsidR="00670A9B">
        <w:rPr>
          <w:sz w:val="26"/>
          <w:szCs w:val="26"/>
        </w:rPr>
        <w:t xml:space="preserve">, </w:t>
      </w:r>
      <w:r w:rsidR="00D41B5E">
        <w:rPr>
          <w:sz w:val="26"/>
          <w:szCs w:val="26"/>
        </w:rPr>
        <w:t>розничных цен на топливо твердое, реализуемое населению,</w:t>
      </w:r>
      <w:r w:rsidR="00670A9B">
        <w:rPr>
          <w:sz w:val="26"/>
          <w:szCs w:val="26"/>
        </w:rPr>
        <w:t xml:space="preserve"> </w:t>
      </w:r>
      <w:r w:rsidR="00E02631">
        <w:rPr>
          <w:sz w:val="26"/>
          <w:szCs w:val="26"/>
        </w:rPr>
        <w:t xml:space="preserve"> </w:t>
      </w:r>
      <w:r w:rsidR="00DA41DF">
        <w:rPr>
          <w:sz w:val="26"/>
          <w:szCs w:val="26"/>
        </w:rPr>
        <w:t xml:space="preserve">                                  </w:t>
      </w:r>
      <w:r w:rsidRPr="00601639">
        <w:rPr>
          <w:sz w:val="26"/>
          <w:szCs w:val="26"/>
        </w:rPr>
        <w:t>направлены в агентство предложения по уровню изменения тарифа</w:t>
      </w:r>
      <w:r w:rsidR="00D41B5E">
        <w:rPr>
          <w:sz w:val="26"/>
          <w:szCs w:val="26"/>
        </w:rPr>
        <w:t xml:space="preserve"> (цен)</w:t>
      </w:r>
      <w:r w:rsidRPr="00601639">
        <w:rPr>
          <w:sz w:val="26"/>
          <w:szCs w:val="26"/>
        </w:rPr>
        <w:t>. Тариф за проезд в общественном транспорте в городском сообщении на</w:t>
      </w:r>
      <w:r w:rsidR="00642461" w:rsidRPr="00601639">
        <w:rPr>
          <w:sz w:val="26"/>
          <w:szCs w:val="26"/>
        </w:rPr>
        <w:t> </w:t>
      </w:r>
      <w:r w:rsidRPr="00601639">
        <w:rPr>
          <w:sz w:val="26"/>
          <w:szCs w:val="26"/>
        </w:rPr>
        <w:t>территории Северодвинска</w:t>
      </w:r>
      <w:r w:rsidR="00D41B5E">
        <w:rPr>
          <w:sz w:val="26"/>
          <w:szCs w:val="26"/>
        </w:rPr>
        <w:t>, розничные цены на топливо твердое</w:t>
      </w:r>
      <w:r w:rsidRPr="00601639">
        <w:rPr>
          <w:sz w:val="26"/>
          <w:szCs w:val="26"/>
        </w:rPr>
        <w:t xml:space="preserve"> установлен</w:t>
      </w:r>
      <w:r w:rsidR="00D41B5E">
        <w:rPr>
          <w:sz w:val="26"/>
          <w:szCs w:val="26"/>
        </w:rPr>
        <w:t>ы</w:t>
      </w:r>
      <w:r w:rsidRPr="00601639">
        <w:rPr>
          <w:sz w:val="26"/>
          <w:szCs w:val="26"/>
        </w:rPr>
        <w:t xml:space="preserve"> на уровне, предложенном Администрацией Северодвинска. 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В соответствии с Федеральным законом от 21.07.2014 № 209-ФЗ, совместным приказом Минэкономсвязи России № 74, Минстроя России от 29.02.2016 № 114/пр «Об утверждении состава, сроков и периодичности размещения информации поставщиками информации в ГИС ЖКХ» в государственной информационной системе жилищно-коммунального хозяйства своевременно размещены следующие материалы: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о размере платы за пользование жилым помещением (платы за наем) для собственников жилых помещений и нанимателей жилых помещений по договорам социального найма и договорам найма жилых помещений государственного или муниципального жилищного фонда;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о размере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670A9B" w:rsidRDefault="0018235D" w:rsidP="00DA41DF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Плановые показатели выполнения задачи достигнуты. В целях регулирования тарифов на регулируемые услуги в пределах полномочий органов местного самоуправления на территории Северодвинск</w:t>
      </w:r>
      <w:r w:rsidR="00C5492D">
        <w:rPr>
          <w:sz w:val="26"/>
          <w:szCs w:val="26"/>
        </w:rPr>
        <w:t>а</w:t>
      </w:r>
      <w:r w:rsidRPr="00601639">
        <w:rPr>
          <w:sz w:val="26"/>
          <w:szCs w:val="26"/>
        </w:rPr>
        <w:t xml:space="preserve"> разработаны и</w:t>
      </w:r>
      <w:r w:rsidR="00642461" w:rsidRPr="00601639">
        <w:rPr>
          <w:sz w:val="26"/>
          <w:szCs w:val="26"/>
        </w:rPr>
        <w:t> </w:t>
      </w:r>
      <w:r w:rsidRPr="00601639">
        <w:rPr>
          <w:sz w:val="26"/>
          <w:szCs w:val="26"/>
        </w:rPr>
        <w:t xml:space="preserve">утверждены запланированные муниципальные правовые акты, перечень </w:t>
      </w:r>
      <w:r w:rsidR="004B4635" w:rsidRPr="00601639">
        <w:rPr>
          <w:sz w:val="26"/>
          <w:szCs w:val="26"/>
        </w:rPr>
        <w:t xml:space="preserve">которых приведен в приложении </w:t>
      </w:r>
      <w:r w:rsidRPr="00601639">
        <w:rPr>
          <w:sz w:val="26"/>
          <w:szCs w:val="26"/>
        </w:rPr>
        <w:t>4.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 xml:space="preserve">В рамках Соглашения о порядке определения размера платы за содержание жилого помещения в многоквартирных и жилых домах, расположенных </w:t>
      </w:r>
      <w:r w:rsidR="00642461" w:rsidRPr="00601639">
        <w:rPr>
          <w:sz w:val="26"/>
          <w:szCs w:val="26"/>
        </w:rPr>
        <w:t>на т</w:t>
      </w:r>
      <w:r w:rsidRPr="00601639">
        <w:rPr>
          <w:sz w:val="26"/>
          <w:szCs w:val="26"/>
        </w:rPr>
        <w:t>ерритории муниципального «Северодвинск», от 13.03.2019:</w:t>
      </w:r>
    </w:p>
    <w:p w:rsidR="0018235D" w:rsidRPr="00601639" w:rsidRDefault="004B4635" w:rsidP="00C5492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к</w:t>
      </w:r>
      <w:r w:rsidR="0018235D" w:rsidRPr="00601639">
        <w:rPr>
          <w:sz w:val="26"/>
          <w:szCs w:val="26"/>
        </w:rPr>
        <w:t xml:space="preserve"> Соглашению </w:t>
      </w:r>
      <w:r w:rsidR="00601639" w:rsidRPr="00601639">
        <w:rPr>
          <w:sz w:val="26"/>
          <w:szCs w:val="26"/>
        </w:rPr>
        <w:t>присоединены</w:t>
      </w:r>
      <w:r w:rsidR="0018235D" w:rsidRPr="00601639">
        <w:rPr>
          <w:sz w:val="26"/>
          <w:szCs w:val="26"/>
        </w:rPr>
        <w:t xml:space="preserve"> 20 компаний из 3</w:t>
      </w:r>
      <w:r w:rsidR="00601639" w:rsidRPr="00601639">
        <w:rPr>
          <w:sz w:val="26"/>
          <w:szCs w:val="26"/>
        </w:rPr>
        <w:t>3</w:t>
      </w:r>
      <w:r w:rsidR="0018235D" w:rsidRPr="00601639">
        <w:rPr>
          <w:sz w:val="26"/>
          <w:szCs w:val="26"/>
        </w:rPr>
        <w:t xml:space="preserve">, осуществляющих деятельность по управлению многоквартирными домами на территории Северодвинска. Количество многоквартирных и жилых домов, находящихся </w:t>
      </w:r>
      <w:r w:rsidR="00C5492D">
        <w:rPr>
          <w:sz w:val="26"/>
          <w:szCs w:val="26"/>
        </w:rPr>
        <w:t xml:space="preserve">                                         </w:t>
      </w:r>
      <w:r w:rsidR="0018235D" w:rsidRPr="00601639">
        <w:rPr>
          <w:sz w:val="26"/>
          <w:szCs w:val="26"/>
        </w:rPr>
        <w:t>в управлении компаний, работающих в рамках Соглашения, на конец 202</w:t>
      </w:r>
      <w:r w:rsidR="00601639" w:rsidRPr="00601639">
        <w:rPr>
          <w:sz w:val="26"/>
          <w:szCs w:val="26"/>
        </w:rPr>
        <w:t>1</w:t>
      </w:r>
      <w:r w:rsidR="0018235D" w:rsidRPr="00601639">
        <w:rPr>
          <w:sz w:val="26"/>
          <w:szCs w:val="26"/>
        </w:rPr>
        <w:t xml:space="preserve"> года состав</w:t>
      </w:r>
      <w:r w:rsidR="00601639" w:rsidRPr="00601639">
        <w:rPr>
          <w:sz w:val="26"/>
          <w:szCs w:val="26"/>
        </w:rPr>
        <w:t>ило</w:t>
      </w:r>
      <w:r w:rsidR="0018235D" w:rsidRPr="00601639">
        <w:rPr>
          <w:sz w:val="26"/>
          <w:szCs w:val="26"/>
        </w:rPr>
        <w:t xml:space="preserve"> 12</w:t>
      </w:r>
      <w:r w:rsidR="00601639" w:rsidRPr="00601639">
        <w:rPr>
          <w:sz w:val="26"/>
          <w:szCs w:val="26"/>
        </w:rPr>
        <w:t>09</w:t>
      </w:r>
      <w:r w:rsidR="0018235D" w:rsidRPr="00601639">
        <w:rPr>
          <w:sz w:val="26"/>
          <w:szCs w:val="26"/>
        </w:rPr>
        <w:t xml:space="preserve"> домов,</w:t>
      </w:r>
      <w:r w:rsidR="00DB1D83" w:rsidRPr="00601639">
        <w:rPr>
          <w:sz w:val="26"/>
          <w:szCs w:val="26"/>
        </w:rPr>
        <w:t xml:space="preserve"> </w:t>
      </w:r>
      <w:r w:rsidR="0018235D" w:rsidRPr="00601639">
        <w:rPr>
          <w:sz w:val="26"/>
          <w:szCs w:val="26"/>
        </w:rPr>
        <w:t xml:space="preserve">управляющими компаниями проведено </w:t>
      </w:r>
      <w:r w:rsidR="00601639" w:rsidRPr="00601639">
        <w:rPr>
          <w:sz w:val="26"/>
          <w:szCs w:val="26"/>
        </w:rPr>
        <w:t>858</w:t>
      </w:r>
      <w:r w:rsidR="0018235D" w:rsidRPr="00601639">
        <w:rPr>
          <w:sz w:val="26"/>
          <w:szCs w:val="26"/>
        </w:rPr>
        <w:t xml:space="preserve"> общих собраний собственников помещений (в 20</w:t>
      </w:r>
      <w:r w:rsidR="00601639" w:rsidRPr="00601639">
        <w:rPr>
          <w:sz w:val="26"/>
          <w:szCs w:val="26"/>
        </w:rPr>
        <w:t>20</w:t>
      </w:r>
      <w:r w:rsidR="0018235D" w:rsidRPr="00601639">
        <w:rPr>
          <w:sz w:val="26"/>
          <w:szCs w:val="26"/>
        </w:rPr>
        <w:t xml:space="preserve"> году – </w:t>
      </w:r>
      <w:r w:rsidR="00601639" w:rsidRPr="00601639">
        <w:rPr>
          <w:sz w:val="26"/>
          <w:szCs w:val="26"/>
        </w:rPr>
        <w:t>870</w:t>
      </w:r>
      <w:r w:rsidR="0018235D" w:rsidRPr="00601639">
        <w:rPr>
          <w:sz w:val="26"/>
          <w:szCs w:val="26"/>
        </w:rPr>
        <w:t>) по вопросу пересмотра и</w:t>
      </w:r>
      <w:r w:rsidR="00642461" w:rsidRPr="00601639">
        <w:rPr>
          <w:sz w:val="26"/>
          <w:szCs w:val="26"/>
        </w:rPr>
        <w:t> </w:t>
      </w:r>
      <w:r w:rsidR="0018235D" w:rsidRPr="00601639">
        <w:rPr>
          <w:sz w:val="26"/>
          <w:szCs w:val="26"/>
        </w:rPr>
        <w:t>установления размера платы за содержание жилог</w:t>
      </w:r>
      <w:r w:rsidR="00C5492D">
        <w:rPr>
          <w:sz w:val="26"/>
          <w:szCs w:val="26"/>
        </w:rPr>
        <w:t>о помещения на очередной период;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фактический средний индекс изменения размера платы за 202</w:t>
      </w:r>
      <w:r w:rsidR="00601639" w:rsidRPr="00601639">
        <w:rPr>
          <w:sz w:val="26"/>
          <w:szCs w:val="26"/>
        </w:rPr>
        <w:t>1</w:t>
      </w:r>
      <w:r w:rsidRPr="00601639">
        <w:rPr>
          <w:sz w:val="26"/>
          <w:szCs w:val="26"/>
        </w:rPr>
        <w:t xml:space="preserve"> год составил </w:t>
      </w:r>
      <w:r w:rsidR="00601639" w:rsidRPr="00601639">
        <w:rPr>
          <w:sz w:val="26"/>
          <w:szCs w:val="26"/>
        </w:rPr>
        <w:t>104,2</w:t>
      </w:r>
      <w:r w:rsidRPr="00601639">
        <w:rPr>
          <w:sz w:val="26"/>
          <w:szCs w:val="26"/>
        </w:rPr>
        <w:t>% (в 20</w:t>
      </w:r>
      <w:r w:rsidR="00601639" w:rsidRPr="00601639">
        <w:rPr>
          <w:sz w:val="26"/>
          <w:szCs w:val="26"/>
        </w:rPr>
        <w:t>20</w:t>
      </w:r>
      <w:r w:rsidRPr="00601639">
        <w:rPr>
          <w:sz w:val="26"/>
          <w:szCs w:val="26"/>
        </w:rPr>
        <w:t xml:space="preserve"> году – </w:t>
      </w:r>
      <w:r w:rsidR="00601639" w:rsidRPr="00601639">
        <w:rPr>
          <w:sz w:val="26"/>
          <w:szCs w:val="26"/>
        </w:rPr>
        <w:t>103,6</w:t>
      </w:r>
      <w:r w:rsidRPr="00601639">
        <w:rPr>
          <w:sz w:val="26"/>
          <w:szCs w:val="26"/>
        </w:rPr>
        <w:t>%)</w:t>
      </w:r>
      <w:r w:rsidR="00C5492D">
        <w:rPr>
          <w:sz w:val="26"/>
          <w:szCs w:val="26"/>
        </w:rPr>
        <w:t>;</w:t>
      </w:r>
    </w:p>
    <w:p w:rsidR="0018235D" w:rsidRPr="00601639" w:rsidRDefault="0018235D" w:rsidP="0018235D">
      <w:pPr>
        <w:ind w:firstLine="708"/>
        <w:jc w:val="both"/>
        <w:rPr>
          <w:sz w:val="26"/>
          <w:szCs w:val="26"/>
        </w:rPr>
      </w:pPr>
      <w:r w:rsidRPr="00601639">
        <w:rPr>
          <w:sz w:val="26"/>
          <w:szCs w:val="26"/>
        </w:rPr>
        <w:t>управляющими компаниям продолжена работа по расширению практики установления размера платы за жилое помещение на трехлетний период, что отвечает рекомендациям жилищного законодательства и является оптимальным с</w:t>
      </w:r>
      <w:r w:rsidR="00642461" w:rsidRPr="00601639">
        <w:rPr>
          <w:sz w:val="26"/>
          <w:szCs w:val="26"/>
        </w:rPr>
        <w:t> </w:t>
      </w:r>
      <w:r w:rsidRPr="00601639">
        <w:rPr>
          <w:sz w:val="26"/>
          <w:szCs w:val="26"/>
        </w:rPr>
        <w:t>точки зрения тарифного регулирования</w:t>
      </w:r>
      <w:r w:rsidR="00C5492D">
        <w:rPr>
          <w:sz w:val="26"/>
          <w:szCs w:val="26"/>
        </w:rPr>
        <w:t>;</w:t>
      </w:r>
    </w:p>
    <w:p w:rsidR="0018235D" w:rsidRPr="007D1301" w:rsidRDefault="0018235D" w:rsidP="00DB1D83">
      <w:pPr>
        <w:ind w:firstLine="708"/>
        <w:jc w:val="both"/>
        <w:rPr>
          <w:sz w:val="26"/>
          <w:szCs w:val="26"/>
        </w:rPr>
      </w:pPr>
      <w:r w:rsidRPr="007D1301">
        <w:rPr>
          <w:sz w:val="26"/>
          <w:szCs w:val="26"/>
        </w:rPr>
        <w:t>проведены выездные контрольные мероприятия по соблюдению исполнения Соглашения в отношении СМУП «</w:t>
      </w:r>
      <w:r w:rsidR="00601639" w:rsidRPr="007D1301">
        <w:rPr>
          <w:sz w:val="26"/>
          <w:szCs w:val="26"/>
        </w:rPr>
        <w:t>ЖКХ</w:t>
      </w:r>
      <w:r w:rsidRPr="007D1301">
        <w:rPr>
          <w:sz w:val="26"/>
          <w:szCs w:val="26"/>
        </w:rPr>
        <w:t>», СМУП «</w:t>
      </w:r>
      <w:r w:rsidR="00601639" w:rsidRPr="007D1301">
        <w:rPr>
          <w:sz w:val="26"/>
          <w:szCs w:val="26"/>
        </w:rPr>
        <w:t xml:space="preserve">ПЖКО «Ягры», </w:t>
      </w:r>
      <w:r w:rsidR="007D1301" w:rsidRPr="007D1301">
        <w:rPr>
          <w:sz w:val="26"/>
          <w:szCs w:val="26"/>
        </w:rPr>
        <w:t>СМУП «Жилищный трест»</w:t>
      </w:r>
      <w:r w:rsidRPr="007D1301">
        <w:rPr>
          <w:sz w:val="26"/>
          <w:szCs w:val="26"/>
        </w:rPr>
        <w:t>.</w:t>
      </w:r>
    </w:p>
    <w:p w:rsidR="0018235D" w:rsidRPr="007D1301" w:rsidRDefault="0018235D" w:rsidP="0018235D">
      <w:pPr>
        <w:ind w:firstLine="708"/>
        <w:jc w:val="both"/>
        <w:rPr>
          <w:sz w:val="26"/>
          <w:szCs w:val="26"/>
        </w:rPr>
      </w:pPr>
      <w:r w:rsidRPr="007D1301">
        <w:rPr>
          <w:sz w:val="26"/>
          <w:szCs w:val="26"/>
        </w:rPr>
        <w:t xml:space="preserve">В целях контроля соблюдения законодательства в сфере сметного нормирования и ценообразования рассмотрено </w:t>
      </w:r>
      <w:r w:rsidR="007D1301" w:rsidRPr="007D1301">
        <w:rPr>
          <w:sz w:val="26"/>
          <w:szCs w:val="26"/>
        </w:rPr>
        <w:t>415</w:t>
      </w:r>
      <w:r w:rsidRPr="007D1301">
        <w:rPr>
          <w:sz w:val="26"/>
          <w:szCs w:val="26"/>
        </w:rPr>
        <w:t xml:space="preserve"> сметных расчет</w:t>
      </w:r>
      <w:r w:rsidR="007D1301" w:rsidRPr="007D1301">
        <w:rPr>
          <w:sz w:val="26"/>
          <w:szCs w:val="26"/>
        </w:rPr>
        <w:t>ов</w:t>
      </w:r>
      <w:r w:rsidRPr="007D1301">
        <w:rPr>
          <w:sz w:val="26"/>
          <w:szCs w:val="26"/>
        </w:rPr>
        <w:t xml:space="preserve"> стоимости работ и услуг организаций, выполняющих строительно-монтажные и ремонтно-строительные работы на объектах муниципальной собственности, финансируемые </w:t>
      </w:r>
      <w:r w:rsidRPr="007D1301">
        <w:rPr>
          <w:sz w:val="26"/>
          <w:szCs w:val="26"/>
        </w:rPr>
        <w:lastRenderedPageBreak/>
        <w:t xml:space="preserve">из местного бюджета. Объем экономии средств местного бюджета в результате корректировки сметных расчетов в соответствии с законодательством составил </w:t>
      </w:r>
      <w:r w:rsidR="007D1301" w:rsidRPr="007D1301">
        <w:rPr>
          <w:sz w:val="26"/>
          <w:szCs w:val="26"/>
        </w:rPr>
        <w:t>5653,3</w:t>
      </w:r>
      <w:r w:rsidRPr="007D1301">
        <w:rPr>
          <w:sz w:val="26"/>
          <w:szCs w:val="26"/>
        </w:rPr>
        <w:t xml:space="preserve"> тыс. рублей (в 20</w:t>
      </w:r>
      <w:r w:rsidR="007D1301" w:rsidRPr="007D1301">
        <w:rPr>
          <w:sz w:val="26"/>
          <w:szCs w:val="26"/>
        </w:rPr>
        <w:t>20</w:t>
      </w:r>
      <w:r w:rsidRPr="007D1301">
        <w:rPr>
          <w:sz w:val="26"/>
          <w:szCs w:val="26"/>
        </w:rPr>
        <w:t xml:space="preserve"> году – </w:t>
      </w:r>
      <w:r w:rsidR="007D1301" w:rsidRPr="007D1301">
        <w:rPr>
          <w:sz w:val="26"/>
          <w:szCs w:val="26"/>
        </w:rPr>
        <w:t xml:space="preserve">3857,2 </w:t>
      </w:r>
      <w:r w:rsidRPr="007D1301">
        <w:rPr>
          <w:sz w:val="26"/>
          <w:szCs w:val="26"/>
        </w:rPr>
        <w:t xml:space="preserve">тыс. рублей). </w:t>
      </w:r>
    </w:p>
    <w:p w:rsidR="0018235D" w:rsidRPr="000A5DC1" w:rsidRDefault="0018235D" w:rsidP="0018235D">
      <w:pPr>
        <w:ind w:firstLine="708"/>
        <w:jc w:val="both"/>
        <w:rPr>
          <w:sz w:val="26"/>
          <w:szCs w:val="26"/>
        </w:rPr>
      </w:pPr>
      <w:r w:rsidRPr="007D1301">
        <w:rPr>
          <w:sz w:val="26"/>
          <w:szCs w:val="26"/>
        </w:rPr>
        <w:t>В целях оптимального расходования средств местного бюджета установлены предельные размеры часовых тарифных ставок оплаты труда рабочих при определении стоимости строительно-монтажных и ремонтно-строительных работ, финансируемых из местного бюджета.</w:t>
      </w:r>
    </w:p>
    <w:p w:rsidR="008E1364" w:rsidRDefault="008E1364" w:rsidP="0018235D">
      <w:pPr>
        <w:jc w:val="center"/>
        <w:rPr>
          <w:sz w:val="26"/>
          <w:szCs w:val="26"/>
        </w:rPr>
      </w:pPr>
    </w:p>
    <w:p w:rsidR="0018235D" w:rsidRPr="00DE7ECC" w:rsidRDefault="0018235D" w:rsidP="0018235D">
      <w:pPr>
        <w:jc w:val="center"/>
        <w:rPr>
          <w:iCs/>
          <w:sz w:val="26"/>
          <w:szCs w:val="26"/>
        </w:rPr>
      </w:pPr>
      <w:r w:rsidRPr="00DE7ECC">
        <w:rPr>
          <w:sz w:val="26"/>
          <w:szCs w:val="26"/>
        </w:rPr>
        <w:t xml:space="preserve">Фактические результаты реализации подпрограммы </w:t>
      </w:r>
      <w:r w:rsidRPr="00DE7ECC">
        <w:rPr>
          <w:iCs/>
          <w:sz w:val="26"/>
          <w:szCs w:val="26"/>
        </w:rPr>
        <w:t>5</w:t>
      </w:r>
    </w:p>
    <w:p w:rsidR="0018235D" w:rsidRPr="00DE7ECC" w:rsidRDefault="0018235D" w:rsidP="0018235D">
      <w:pPr>
        <w:jc w:val="center"/>
        <w:rPr>
          <w:iCs/>
          <w:sz w:val="26"/>
          <w:szCs w:val="26"/>
        </w:rPr>
      </w:pPr>
      <w:r w:rsidRPr="00DE7ECC">
        <w:rPr>
          <w:iCs/>
          <w:sz w:val="26"/>
          <w:szCs w:val="26"/>
        </w:rPr>
        <w:t>«Улучшение условий и охраны труда в Северодвинске»</w:t>
      </w:r>
    </w:p>
    <w:p w:rsidR="0018235D" w:rsidRPr="00DE7ECC" w:rsidRDefault="0018235D" w:rsidP="0018235D">
      <w:pPr>
        <w:ind w:firstLine="708"/>
        <w:jc w:val="both"/>
        <w:rPr>
          <w:iCs/>
          <w:sz w:val="26"/>
          <w:szCs w:val="26"/>
        </w:rPr>
      </w:pPr>
    </w:p>
    <w:p w:rsidR="00DE7ECC" w:rsidRPr="00DE7ECC" w:rsidRDefault="00DE7ECC" w:rsidP="00DE7ECC">
      <w:pPr>
        <w:ind w:firstLine="708"/>
        <w:jc w:val="both"/>
        <w:rPr>
          <w:iCs/>
          <w:sz w:val="26"/>
          <w:szCs w:val="26"/>
        </w:rPr>
      </w:pPr>
      <w:r w:rsidRPr="00DE7ECC">
        <w:rPr>
          <w:iCs/>
          <w:sz w:val="26"/>
          <w:szCs w:val="26"/>
        </w:rPr>
        <w:t>По выполнению задачи 1 «Совершенствование системы управления охраной труда и мониторинг условий и охраны труда».</w:t>
      </w:r>
    </w:p>
    <w:p w:rsidR="0018235D" w:rsidRDefault="00DE7ECC" w:rsidP="008E1364">
      <w:pPr>
        <w:ind w:firstLine="708"/>
        <w:jc w:val="both"/>
        <w:rPr>
          <w:iCs/>
          <w:sz w:val="26"/>
          <w:szCs w:val="26"/>
        </w:rPr>
      </w:pPr>
      <w:r w:rsidRPr="00DE7ECC">
        <w:rPr>
          <w:iCs/>
          <w:sz w:val="26"/>
          <w:szCs w:val="26"/>
        </w:rPr>
        <w:t xml:space="preserve">Разработаны аналитические материалы по результатам мониторинга данных, полученных от организаций и Государственного учреждения – Архангельского регионального отделения Фонда социального страхования Российской Федерации, о состоянии производственного травматизма </w:t>
      </w:r>
      <w:r w:rsidR="008E1364">
        <w:rPr>
          <w:iCs/>
          <w:sz w:val="26"/>
          <w:szCs w:val="26"/>
        </w:rPr>
        <w:t xml:space="preserve">                                                  </w:t>
      </w:r>
      <w:r w:rsidRPr="00DE7ECC">
        <w:rPr>
          <w:iCs/>
          <w:sz w:val="26"/>
          <w:szCs w:val="26"/>
        </w:rPr>
        <w:t>и профессиональной заболеваемости в организациях муниципального образования «Северодвинск» за полугодие и за год.</w:t>
      </w:r>
    </w:p>
    <w:p w:rsidR="00DE7ECC" w:rsidRPr="00DE7ECC" w:rsidRDefault="00DE7ECC" w:rsidP="00C5492D">
      <w:pPr>
        <w:ind w:firstLine="708"/>
        <w:jc w:val="both"/>
        <w:rPr>
          <w:iCs/>
          <w:sz w:val="26"/>
          <w:szCs w:val="26"/>
        </w:rPr>
      </w:pPr>
      <w:r w:rsidRPr="00DE7ECC">
        <w:rPr>
          <w:iCs/>
          <w:sz w:val="26"/>
          <w:szCs w:val="26"/>
        </w:rPr>
        <w:t xml:space="preserve">По данным аналитических материалов разработаны мероприятия, рекомендуемые работодателям по улучшению условий и охраны труда </w:t>
      </w:r>
      <w:r w:rsidR="00C5492D">
        <w:rPr>
          <w:iCs/>
          <w:sz w:val="26"/>
          <w:szCs w:val="26"/>
        </w:rPr>
        <w:t xml:space="preserve">                                           </w:t>
      </w:r>
      <w:r w:rsidRPr="00DE7ECC">
        <w:rPr>
          <w:iCs/>
          <w:sz w:val="26"/>
          <w:szCs w:val="26"/>
        </w:rPr>
        <w:t>в организациях, расположенных на территории муниципального образования «Северодвинск».</w:t>
      </w:r>
    </w:p>
    <w:p w:rsidR="00DE7ECC" w:rsidRPr="00DE7ECC" w:rsidRDefault="00DE7ECC" w:rsidP="00DE7ECC">
      <w:pPr>
        <w:ind w:firstLine="708"/>
        <w:jc w:val="both"/>
        <w:rPr>
          <w:iCs/>
          <w:sz w:val="26"/>
          <w:szCs w:val="26"/>
        </w:rPr>
      </w:pPr>
      <w:r w:rsidRPr="00DE7ECC">
        <w:rPr>
          <w:iCs/>
          <w:sz w:val="26"/>
          <w:szCs w:val="26"/>
        </w:rPr>
        <w:t>Анализ состояния производственного травматизма и профессиональной заболеваемости в организациях Северодвинска за 2020 год и 6 месяцев 2021 года размещен на официальном сайте Администрации Северодвинска.</w:t>
      </w:r>
    </w:p>
    <w:p w:rsidR="0018235D" w:rsidRPr="006B7DC8" w:rsidRDefault="006B7DC8" w:rsidP="0018235D">
      <w:pPr>
        <w:ind w:firstLine="708"/>
        <w:jc w:val="both"/>
        <w:rPr>
          <w:iCs/>
          <w:sz w:val="26"/>
          <w:szCs w:val="26"/>
        </w:rPr>
      </w:pPr>
      <w:r w:rsidRPr="006B7DC8">
        <w:rPr>
          <w:iCs/>
          <w:sz w:val="26"/>
          <w:szCs w:val="26"/>
        </w:rPr>
        <w:t xml:space="preserve">Подготовлено и проведено 2 заседания координационного совета по охране труда при муниципальном образовании «Северодвинск», осуществляющего взаимодействие Администрации Северодвинска, государственных органов надзора и контроля, работодателей, профсоюзов и других организаций, действующих на территории Северодвинска, по реализации государственной политики в сфере охраны труда, содействия созданию безопасных условий труда, профилактике производственного травматизма и профессиональной заболеваемости в организациях </w:t>
      </w:r>
      <w:r w:rsidRPr="008E1364">
        <w:rPr>
          <w:iCs/>
          <w:color w:val="000000" w:themeColor="text1"/>
          <w:sz w:val="26"/>
          <w:szCs w:val="26"/>
        </w:rPr>
        <w:t>Северодвинска</w:t>
      </w:r>
      <w:r w:rsidR="0018235D" w:rsidRPr="008E1364">
        <w:rPr>
          <w:color w:val="000000" w:themeColor="text1"/>
          <w:sz w:val="26"/>
          <w:szCs w:val="26"/>
        </w:rPr>
        <w:t>:</w:t>
      </w:r>
    </w:p>
    <w:p w:rsidR="0018235D" w:rsidRPr="00DE07DC" w:rsidRDefault="0018235D" w:rsidP="0018235D">
      <w:pPr>
        <w:ind w:firstLine="708"/>
        <w:jc w:val="both"/>
        <w:rPr>
          <w:sz w:val="26"/>
          <w:szCs w:val="26"/>
        </w:rPr>
      </w:pPr>
      <w:r w:rsidRPr="00DE07DC">
        <w:rPr>
          <w:sz w:val="26"/>
          <w:szCs w:val="26"/>
        </w:rPr>
        <w:t>о подведении итогов смотра-конкурса среди организаций города;</w:t>
      </w:r>
    </w:p>
    <w:p w:rsidR="0018235D" w:rsidRPr="00DE07DC" w:rsidRDefault="0018235D" w:rsidP="0018235D">
      <w:pPr>
        <w:ind w:firstLine="708"/>
        <w:jc w:val="both"/>
        <w:rPr>
          <w:sz w:val="26"/>
          <w:szCs w:val="26"/>
        </w:rPr>
      </w:pPr>
      <w:r w:rsidRPr="00DE07DC">
        <w:rPr>
          <w:sz w:val="26"/>
          <w:szCs w:val="26"/>
        </w:rPr>
        <w:t>о состоянии и условиях охраны труда в организациях города.</w:t>
      </w:r>
    </w:p>
    <w:p w:rsidR="0018235D" w:rsidRPr="00DE07DC" w:rsidRDefault="0018235D" w:rsidP="0018235D">
      <w:pPr>
        <w:ind w:firstLine="708"/>
        <w:jc w:val="both"/>
        <w:rPr>
          <w:sz w:val="26"/>
          <w:szCs w:val="26"/>
        </w:rPr>
      </w:pPr>
      <w:r w:rsidRPr="00DE07DC">
        <w:rPr>
          <w:sz w:val="26"/>
          <w:szCs w:val="26"/>
        </w:rPr>
        <w:t xml:space="preserve">Численность пострадавших в результате несчастных случаев на производстве с утратой трудоспособности на 1 рабочий день и более в расчете </w:t>
      </w:r>
      <w:r w:rsidR="00DE07DC" w:rsidRPr="00DE07DC">
        <w:rPr>
          <w:sz w:val="26"/>
          <w:szCs w:val="26"/>
        </w:rPr>
        <w:t>на 1000 работающих составила 1,4 единицы (плановое – 1,6</w:t>
      </w:r>
      <w:r w:rsidRPr="00DE07DC">
        <w:rPr>
          <w:sz w:val="26"/>
          <w:szCs w:val="26"/>
        </w:rPr>
        <w:t xml:space="preserve"> единицы). Официально зарегистрированное количество пострадавших в результате несчастных случаев, используемое в расчете </w:t>
      </w:r>
      <w:r w:rsidR="00DE07DC" w:rsidRPr="00DE07DC">
        <w:rPr>
          <w:sz w:val="26"/>
          <w:szCs w:val="26"/>
        </w:rPr>
        <w:t>показателя задачи, составило 99 единиц и уменьшило плановый показатель на 12,5</w:t>
      </w:r>
      <w:r w:rsidRPr="00DE07DC">
        <w:rPr>
          <w:sz w:val="26"/>
          <w:szCs w:val="26"/>
        </w:rPr>
        <w:t xml:space="preserve">%. </w:t>
      </w:r>
    </w:p>
    <w:p w:rsidR="004B4635" w:rsidRPr="00C42512" w:rsidRDefault="0018235D" w:rsidP="0018235D">
      <w:pPr>
        <w:ind w:firstLine="708"/>
        <w:jc w:val="both"/>
        <w:rPr>
          <w:iCs/>
          <w:sz w:val="26"/>
          <w:szCs w:val="26"/>
        </w:rPr>
      </w:pPr>
      <w:r w:rsidRPr="00DE07DC">
        <w:rPr>
          <w:sz w:val="26"/>
          <w:szCs w:val="26"/>
        </w:rPr>
        <w:t>Количество вновь выявленных профессио</w:t>
      </w:r>
      <w:r w:rsidR="00DE07DC" w:rsidRPr="00DE07DC">
        <w:rPr>
          <w:sz w:val="26"/>
          <w:szCs w:val="26"/>
        </w:rPr>
        <w:t>нальных заболеваний составило 66 единиц, что больше</w:t>
      </w:r>
      <w:r w:rsidRPr="00DE07DC">
        <w:rPr>
          <w:sz w:val="26"/>
          <w:szCs w:val="26"/>
        </w:rPr>
        <w:t xml:space="preserve"> на 4</w:t>
      </w:r>
      <w:r w:rsidR="00DE07DC" w:rsidRPr="00DE07DC">
        <w:rPr>
          <w:sz w:val="26"/>
          <w:szCs w:val="26"/>
        </w:rPr>
        <w:t>9 случаев по сравнению с 2020</w:t>
      </w:r>
      <w:r w:rsidRPr="00DE07DC">
        <w:rPr>
          <w:sz w:val="26"/>
          <w:szCs w:val="26"/>
        </w:rPr>
        <w:t xml:space="preserve"> годом. Относительный показатель в р</w:t>
      </w:r>
      <w:r w:rsidR="00DE07DC" w:rsidRPr="00DE07DC">
        <w:rPr>
          <w:sz w:val="26"/>
          <w:szCs w:val="26"/>
        </w:rPr>
        <w:t>асчете на 1 000 работающих – 0,9</w:t>
      </w:r>
      <w:r w:rsidR="007D387C">
        <w:rPr>
          <w:sz w:val="26"/>
          <w:szCs w:val="26"/>
        </w:rPr>
        <w:t> единиц</w:t>
      </w:r>
      <w:r w:rsidR="00C74622">
        <w:rPr>
          <w:sz w:val="26"/>
          <w:szCs w:val="26"/>
        </w:rPr>
        <w:t>, что на 50% больше планового показателя</w:t>
      </w:r>
      <w:r w:rsidRPr="00DE07DC">
        <w:rPr>
          <w:sz w:val="26"/>
          <w:szCs w:val="26"/>
        </w:rPr>
        <w:t>.</w:t>
      </w:r>
    </w:p>
    <w:p w:rsidR="00B63038" w:rsidRPr="00B63038" w:rsidRDefault="00B63038" w:rsidP="00B63038">
      <w:pPr>
        <w:ind w:firstLine="708"/>
        <w:jc w:val="both"/>
        <w:rPr>
          <w:iCs/>
          <w:sz w:val="26"/>
          <w:szCs w:val="26"/>
        </w:rPr>
      </w:pPr>
      <w:r w:rsidRPr="00B63038">
        <w:rPr>
          <w:iCs/>
          <w:sz w:val="26"/>
          <w:szCs w:val="26"/>
        </w:rPr>
        <w:t xml:space="preserve">По выполнению задачи 2 «Информационное обеспечение охраны </w:t>
      </w:r>
      <w:r w:rsidR="00C42512">
        <w:rPr>
          <w:iCs/>
          <w:sz w:val="26"/>
          <w:szCs w:val="26"/>
        </w:rPr>
        <w:t>труда</w:t>
      </w:r>
      <w:r w:rsidR="00C74622">
        <w:rPr>
          <w:iCs/>
          <w:sz w:val="26"/>
          <w:szCs w:val="26"/>
        </w:rPr>
        <w:t xml:space="preserve"> и </w:t>
      </w:r>
      <w:r w:rsidRPr="00B63038">
        <w:rPr>
          <w:iCs/>
          <w:sz w:val="26"/>
          <w:szCs w:val="26"/>
        </w:rPr>
        <w:t>пропаганда передового опыта в области охраны труда».</w:t>
      </w:r>
    </w:p>
    <w:p w:rsidR="00B63038" w:rsidRPr="00C5492D" w:rsidRDefault="00B63038" w:rsidP="00C5492D">
      <w:pPr>
        <w:ind w:firstLine="708"/>
        <w:jc w:val="both"/>
        <w:rPr>
          <w:iCs/>
          <w:sz w:val="26"/>
          <w:szCs w:val="26"/>
        </w:rPr>
      </w:pPr>
      <w:r w:rsidRPr="00B63038">
        <w:rPr>
          <w:iCs/>
          <w:sz w:val="26"/>
          <w:szCs w:val="26"/>
        </w:rPr>
        <w:lastRenderedPageBreak/>
        <w:t>Обеспечена рассылка 2</w:t>
      </w:r>
      <w:r w:rsidR="00B479EF">
        <w:rPr>
          <w:iCs/>
          <w:sz w:val="26"/>
          <w:szCs w:val="26"/>
        </w:rPr>
        <w:t>4</w:t>
      </w:r>
      <w:r w:rsidRPr="00B63038">
        <w:rPr>
          <w:iCs/>
          <w:sz w:val="26"/>
          <w:szCs w:val="26"/>
        </w:rPr>
        <w:t xml:space="preserve"> информационных материалов, методических рекомендаций, памяток по вопросам охраны труда, в том числе поступивших </w:t>
      </w:r>
      <w:r w:rsidR="00C5492D">
        <w:rPr>
          <w:iCs/>
          <w:sz w:val="26"/>
          <w:szCs w:val="26"/>
        </w:rPr>
        <w:t xml:space="preserve">                              </w:t>
      </w:r>
      <w:r w:rsidRPr="00B63038">
        <w:rPr>
          <w:iCs/>
          <w:sz w:val="26"/>
          <w:szCs w:val="26"/>
        </w:rPr>
        <w:t>от Государственного учреждения – Архангельского регионального отделения Фонда социального страхования Российской Федерации, контрольно-надзорных органов и федеральных органов управления, путем электронной адресной рассылки руководителям организаций, специалистам в области охраны труда.</w:t>
      </w:r>
      <w:r w:rsidRPr="00B63038">
        <w:rPr>
          <w:iCs/>
          <w:sz w:val="26"/>
          <w:szCs w:val="26"/>
          <w:highlight w:val="yellow"/>
        </w:rPr>
        <w:t xml:space="preserve"> </w:t>
      </w:r>
    </w:p>
    <w:p w:rsidR="00B63038" w:rsidRPr="00B63038" w:rsidRDefault="00B63038" w:rsidP="00B63038">
      <w:pPr>
        <w:ind w:firstLine="708"/>
        <w:jc w:val="both"/>
        <w:rPr>
          <w:iCs/>
          <w:sz w:val="26"/>
          <w:szCs w:val="26"/>
        </w:rPr>
      </w:pPr>
      <w:r w:rsidRPr="00B63038">
        <w:rPr>
          <w:iCs/>
          <w:sz w:val="26"/>
          <w:szCs w:val="26"/>
        </w:rPr>
        <w:t>Разработаны и направлены в организации рекомендации по проведению мероприятий в рамках проведения Всемирного дня охраны труда. В рамках Всемирного дня охраны труда в мероприятиях приняли участие 30 организаций.</w:t>
      </w:r>
    </w:p>
    <w:p w:rsidR="00B63038" w:rsidRPr="00B63038" w:rsidRDefault="00B63038" w:rsidP="00B63038">
      <w:pPr>
        <w:ind w:firstLine="708"/>
        <w:jc w:val="both"/>
        <w:rPr>
          <w:sz w:val="26"/>
          <w:szCs w:val="26"/>
        </w:rPr>
      </w:pPr>
      <w:r w:rsidRPr="00B63038">
        <w:rPr>
          <w:sz w:val="26"/>
          <w:szCs w:val="26"/>
        </w:rPr>
        <w:t>Подготовлено проведение 2 мероприятий по актуальным вопросам в сфере охраны труда. Общее количество участников – 106 человек:</w:t>
      </w:r>
    </w:p>
    <w:p w:rsidR="00B63038" w:rsidRPr="00B63038" w:rsidRDefault="00B63038" w:rsidP="00A211E9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 мероприятие – </w:t>
      </w:r>
      <w:r w:rsidRPr="00B63038">
        <w:rPr>
          <w:iCs/>
          <w:sz w:val="26"/>
          <w:szCs w:val="26"/>
        </w:rPr>
        <w:t xml:space="preserve">заседание круглого стола на тему «Лидерство </w:t>
      </w:r>
      <w:r w:rsidR="00A211E9">
        <w:rPr>
          <w:iCs/>
          <w:sz w:val="26"/>
          <w:szCs w:val="26"/>
        </w:rPr>
        <w:t xml:space="preserve">                                            </w:t>
      </w:r>
      <w:r w:rsidRPr="00B63038">
        <w:rPr>
          <w:iCs/>
          <w:sz w:val="26"/>
          <w:szCs w:val="26"/>
        </w:rPr>
        <w:t>в безопасности. Осознанное отношение к безопасности. Внутреннее расследование происшествий. Оценка и управление профессиональными рисками». Общее кол</w:t>
      </w:r>
      <w:r w:rsidR="00C5492D">
        <w:rPr>
          <w:iCs/>
          <w:sz w:val="26"/>
          <w:szCs w:val="26"/>
        </w:rPr>
        <w:t>ичество участников – 20 человек;</w:t>
      </w:r>
    </w:p>
    <w:p w:rsidR="00B63038" w:rsidRPr="00B63038" w:rsidRDefault="00B63038" w:rsidP="00A211E9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 мероприятие – </w:t>
      </w:r>
      <w:r w:rsidRPr="00B63038">
        <w:rPr>
          <w:iCs/>
          <w:sz w:val="26"/>
          <w:szCs w:val="26"/>
        </w:rPr>
        <w:t xml:space="preserve">семинар по актуальным вопросам в сфере охраны труда </w:t>
      </w:r>
      <w:r w:rsidR="00A211E9">
        <w:rPr>
          <w:iCs/>
          <w:sz w:val="26"/>
          <w:szCs w:val="26"/>
        </w:rPr>
        <w:t xml:space="preserve">                            </w:t>
      </w:r>
      <w:r w:rsidRPr="00B63038">
        <w:rPr>
          <w:iCs/>
          <w:sz w:val="26"/>
          <w:szCs w:val="26"/>
        </w:rPr>
        <w:t>на тему «Основные изменения в трудовом законодательстве Российской Федерации. К чему готовиться специалисту по охране труда»</w:t>
      </w:r>
      <w:r>
        <w:rPr>
          <w:iCs/>
          <w:sz w:val="26"/>
          <w:szCs w:val="26"/>
        </w:rPr>
        <w:t xml:space="preserve"> в</w:t>
      </w:r>
      <w:r w:rsidRPr="00B63038">
        <w:rPr>
          <w:iCs/>
          <w:sz w:val="26"/>
          <w:szCs w:val="26"/>
        </w:rPr>
        <w:t xml:space="preserve"> режиме сеанса видеоконференции. В семинаре приняло участие 86 руководителей организаций</w:t>
      </w:r>
      <w:r w:rsidR="00A211E9">
        <w:rPr>
          <w:iCs/>
          <w:sz w:val="26"/>
          <w:szCs w:val="26"/>
        </w:rPr>
        <w:t xml:space="preserve">                                         </w:t>
      </w:r>
      <w:r w:rsidRPr="00B63038">
        <w:rPr>
          <w:iCs/>
          <w:sz w:val="26"/>
          <w:szCs w:val="26"/>
        </w:rPr>
        <w:t xml:space="preserve"> и специалистов в области охраны труда.</w:t>
      </w:r>
    </w:p>
    <w:p w:rsidR="00B63038" w:rsidRPr="00B63038" w:rsidRDefault="00B63038" w:rsidP="00B630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038">
        <w:rPr>
          <w:iCs/>
          <w:sz w:val="26"/>
          <w:szCs w:val="26"/>
        </w:rPr>
        <w:t xml:space="preserve"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на производстве организован и проведен городской смотр-конкурс на лучшую организацию работ по охране труда в организациях, осуществляющих хозяйственную деятельность на территории Северодвинска, в 2020 году. </w:t>
      </w:r>
      <w:r w:rsidRPr="00B63038">
        <w:rPr>
          <w:sz w:val="26"/>
          <w:szCs w:val="26"/>
        </w:rPr>
        <w:t>В смотре-конкурсе приняли участие 30 организации Северодвинска.</w:t>
      </w:r>
    </w:p>
    <w:p w:rsidR="00B63038" w:rsidRDefault="00B63038" w:rsidP="005962FF">
      <w:pPr>
        <w:ind w:firstLine="708"/>
        <w:jc w:val="both"/>
        <w:rPr>
          <w:iCs/>
          <w:sz w:val="26"/>
          <w:szCs w:val="26"/>
        </w:rPr>
      </w:pPr>
      <w:r w:rsidRPr="00B63038">
        <w:rPr>
          <w:iCs/>
          <w:sz w:val="26"/>
          <w:szCs w:val="26"/>
        </w:rPr>
        <w:t xml:space="preserve">Разработаны аналитические материалы по результатам мониторинга данных о количестве обученных руководителей организаций, специалистов </w:t>
      </w:r>
      <w:r w:rsidR="005962FF">
        <w:rPr>
          <w:iCs/>
          <w:sz w:val="26"/>
          <w:szCs w:val="26"/>
        </w:rPr>
        <w:t xml:space="preserve">                                          </w:t>
      </w:r>
      <w:r w:rsidRPr="00B63038">
        <w:rPr>
          <w:iCs/>
          <w:sz w:val="26"/>
          <w:szCs w:val="26"/>
        </w:rPr>
        <w:t>и руководителей служб охраны труда, ра</w:t>
      </w:r>
      <w:r w:rsidR="005962FF">
        <w:rPr>
          <w:iCs/>
          <w:sz w:val="26"/>
          <w:szCs w:val="26"/>
        </w:rPr>
        <w:t>ботников организаций, прошедших</w:t>
      </w:r>
      <w:r w:rsidR="00F33B87">
        <w:rPr>
          <w:iCs/>
          <w:sz w:val="26"/>
          <w:szCs w:val="26"/>
        </w:rPr>
        <w:t xml:space="preserve"> </w:t>
      </w:r>
      <w:r w:rsidRPr="00B63038">
        <w:rPr>
          <w:iCs/>
          <w:sz w:val="26"/>
          <w:szCs w:val="26"/>
        </w:rPr>
        <w:t xml:space="preserve">обучение в аккредитованных организациях ежеквартально и за год. Общее количество обученных в аккредитованных организациях – 6069 человек. Реестр аккредитованных организаций, оказывающих услуги по обучению </w:t>
      </w:r>
      <w:r w:rsidR="005962FF">
        <w:rPr>
          <w:iCs/>
          <w:sz w:val="26"/>
          <w:szCs w:val="26"/>
        </w:rPr>
        <w:t xml:space="preserve">                                                   </w:t>
      </w:r>
      <w:r w:rsidRPr="00B63038">
        <w:rPr>
          <w:iCs/>
          <w:sz w:val="26"/>
          <w:szCs w:val="26"/>
        </w:rPr>
        <w:t>и проверке знаний по охране труда, размещен на официальном сайте Администрации Северодвинска.</w:t>
      </w:r>
    </w:p>
    <w:p w:rsidR="00B63038" w:rsidRPr="00DE7ECC" w:rsidRDefault="00B63038" w:rsidP="005962FF">
      <w:pPr>
        <w:ind w:firstLine="708"/>
        <w:jc w:val="both"/>
        <w:rPr>
          <w:iCs/>
          <w:sz w:val="26"/>
          <w:szCs w:val="26"/>
        </w:rPr>
      </w:pPr>
      <w:r w:rsidRPr="00B63038">
        <w:rPr>
          <w:iCs/>
          <w:sz w:val="26"/>
          <w:szCs w:val="26"/>
        </w:rPr>
        <w:t xml:space="preserve">Организовано размещение 24 публикаций по освещению вопросов </w:t>
      </w:r>
      <w:r w:rsidR="005962FF">
        <w:rPr>
          <w:iCs/>
          <w:sz w:val="26"/>
          <w:szCs w:val="26"/>
        </w:rPr>
        <w:t xml:space="preserve">                                                                  </w:t>
      </w:r>
      <w:r w:rsidRPr="00B63038">
        <w:rPr>
          <w:iCs/>
          <w:sz w:val="26"/>
          <w:szCs w:val="26"/>
        </w:rPr>
        <w:t>по охране труда на официальном сайте Администрации Северодвинска.</w:t>
      </w:r>
    </w:p>
    <w:p w:rsidR="00DE7ECC" w:rsidRPr="00DE7ECC" w:rsidRDefault="00DE7ECC" w:rsidP="00DE7ECC">
      <w:pPr>
        <w:ind w:firstLine="708"/>
        <w:jc w:val="both"/>
        <w:rPr>
          <w:iCs/>
          <w:sz w:val="26"/>
          <w:szCs w:val="26"/>
          <w:highlight w:val="yellow"/>
        </w:rPr>
      </w:pPr>
    </w:p>
    <w:p w:rsidR="0018235D" w:rsidRPr="008E621B" w:rsidRDefault="0018235D" w:rsidP="001823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621B">
        <w:rPr>
          <w:iCs/>
          <w:sz w:val="26"/>
          <w:szCs w:val="26"/>
        </w:rPr>
        <w:t xml:space="preserve">3. Результаты </w:t>
      </w:r>
      <w:r w:rsidRPr="008E621B">
        <w:rPr>
          <w:sz w:val="26"/>
          <w:szCs w:val="26"/>
        </w:rPr>
        <w:t xml:space="preserve">деятельности ответственного исполнителя по управлению реализацией Программы и предложения по дальнейшему совершенствованию управления </w:t>
      </w:r>
    </w:p>
    <w:p w:rsidR="0018235D" w:rsidRPr="008E621B" w:rsidRDefault="0018235D" w:rsidP="0018235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235D" w:rsidRPr="008E621B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21B">
        <w:rPr>
          <w:sz w:val="26"/>
          <w:szCs w:val="26"/>
        </w:rPr>
        <w:t>3.1. Выполнение Плана реализации Программы, взаимодействие</w:t>
      </w:r>
      <w:r w:rsidRPr="008E621B">
        <w:rPr>
          <w:b/>
          <w:i/>
          <w:sz w:val="26"/>
          <w:szCs w:val="26"/>
        </w:rPr>
        <w:t xml:space="preserve"> </w:t>
      </w:r>
      <w:r w:rsidRPr="008E621B">
        <w:rPr>
          <w:sz w:val="26"/>
          <w:szCs w:val="26"/>
        </w:rPr>
        <w:t>ответстве</w:t>
      </w:r>
      <w:r w:rsidR="00642461" w:rsidRPr="008E621B">
        <w:rPr>
          <w:sz w:val="26"/>
          <w:szCs w:val="26"/>
        </w:rPr>
        <w:t xml:space="preserve">нного исполнителя и участников </w:t>
      </w:r>
      <w:r w:rsidRPr="008E621B">
        <w:rPr>
          <w:sz w:val="26"/>
          <w:szCs w:val="26"/>
        </w:rPr>
        <w:t>Программы.</w:t>
      </w:r>
    </w:p>
    <w:p w:rsidR="0018235D" w:rsidRPr="008E621B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21B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</w:t>
      </w:r>
      <w:r w:rsidRPr="008E621B">
        <w:rPr>
          <w:sz w:val="26"/>
          <w:szCs w:val="26"/>
        </w:rPr>
        <w:lastRenderedPageBreak/>
        <w:t>от 30.10.2013 № 426-па, Управлением экономики разрабатывается ежегодный план реализации Программы. В рамках данного плана определены мероприятия (административные мероприятия) подпрограмм, контрольные события, характеризующие выполнение мероприятий, и распределение их между структурными подразделениями ответственного исполнителя Программы.</w:t>
      </w:r>
    </w:p>
    <w:p w:rsidR="0018235D" w:rsidRPr="008E621B" w:rsidRDefault="0018235D" w:rsidP="003C60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21B">
        <w:rPr>
          <w:sz w:val="26"/>
          <w:szCs w:val="26"/>
        </w:rPr>
        <w:t xml:space="preserve">План реализации муниципальной программы «Экономическое развитие муниципального образования «Северодвинск» </w:t>
      </w:r>
      <w:r w:rsidR="003C6081" w:rsidRPr="008E621B">
        <w:rPr>
          <w:sz w:val="26"/>
          <w:szCs w:val="26"/>
        </w:rPr>
        <w:t>на 202</w:t>
      </w:r>
      <w:r w:rsidR="008E621B" w:rsidRPr="008E621B">
        <w:rPr>
          <w:sz w:val="26"/>
          <w:szCs w:val="26"/>
        </w:rPr>
        <w:t>1</w:t>
      </w:r>
      <w:r w:rsidRPr="008E621B">
        <w:rPr>
          <w:sz w:val="26"/>
          <w:szCs w:val="26"/>
        </w:rPr>
        <w:t xml:space="preserve"> год (далее – План) утвержден заместителем Главы Администрации Северодвинска по финансово-экономическим вопросам </w:t>
      </w:r>
      <w:r w:rsidR="003C6081" w:rsidRPr="008E621B">
        <w:rPr>
          <w:bCs/>
          <w:sz w:val="26"/>
          <w:szCs w:val="26"/>
        </w:rPr>
        <w:t>31.01.202</w:t>
      </w:r>
      <w:r w:rsidR="008E621B" w:rsidRPr="008E621B">
        <w:rPr>
          <w:bCs/>
          <w:sz w:val="26"/>
          <w:szCs w:val="26"/>
        </w:rPr>
        <w:t>1</w:t>
      </w:r>
      <w:r w:rsidRPr="008E621B">
        <w:rPr>
          <w:sz w:val="26"/>
          <w:szCs w:val="26"/>
        </w:rPr>
        <w:t>.</w:t>
      </w:r>
    </w:p>
    <w:p w:rsidR="007B4DC1" w:rsidRPr="00D51DB1" w:rsidRDefault="0018235D" w:rsidP="00A67DA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962FF">
        <w:rPr>
          <w:color w:val="000000" w:themeColor="text1"/>
          <w:sz w:val="26"/>
          <w:szCs w:val="26"/>
        </w:rPr>
        <w:t>В План внесены изменения, утвержденные заместителем Главы Администрации Северодвинска по финанс</w:t>
      </w:r>
      <w:r w:rsidR="003C6081" w:rsidRPr="005962FF">
        <w:rPr>
          <w:color w:val="000000" w:themeColor="text1"/>
          <w:sz w:val="26"/>
          <w:szCs w:val="26"/>
        </w:rPr>
        <w:t>ово-эк</w:t>
      </w:r>
      <w:r w:rsidR="00C5492D">
        <w:rPr>
          <w:color w:val="000000" w:themeColor="text1"/>
          <w:sz w:val="26"/>
          <w:szCs w:val="26"/>
        </w:rPr>
        <w:t>ономическим вопросам 30.09.2</w:t>
      </w:r>
      <w:r w:rsidR="00C5492D" w:rsidRPr="00A67DA5">
        <w:rPr>
          <w:color w:val="000000" w:themeColor="text1"/>
          <w:sz w:val="26"/>
          <w:szCs w:val="26"/>
        </w:rPr>
        <w:t>021:</w:t>
      </w:r>
      <w:r w:rsidR="007B4DC1" w:rsidRPr="00A67DA5">
        <w:rPr>
          <w:color w:val="000000" w:themeColor="text1"/>
          <w:sz w:val="26"/>
          <w:szCs w:val="26"/>
        </w:rPr>
        <w:t xml:space="preserve"> исключено мероприятие 3.04 «Обеспечение обустройства стендовой экспозиции, популяризирующей предпринимательскую деятельность» в соответствии с концепцией организации и проведения Маргаритинской ярмарки в 2021 году.</w:t>
      </w:r>
      <w:r w:rsidR="00A67DA5" w:rsidRPr="00D51DB1">
        <w:rPr>
          <w:color w:val="000000" w:themeColor="text1"/>
          <w:sz w:val="26"/>
          <w:szCs w:val="26"/>
        </w:rPr>
        <w:t xml:space="preserve"> </w:t>
      </w:r>
    </w:p>
    <w:p w:rsidR="0018235D" w:rsidRPr="00D51DB1" w:rsidRDefault="0018235D" w:rsidP="0018235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в</w:t>
      </w:r>
      <w:r w:rsidR="00D51DB1"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>несения изменений в План на 2021 год включено всего 64 мероприяти</w:t>
      </w:r>
      <w:r w:rsidR="00A67DA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51DB1"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том числе 29</w:t>
      </w:r>
      <w:r w:rsidR="00C549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административных мероприятий</w:t>
      </w:r>
      <w:r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="00D51DB1"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642461"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контрольных события. Обеспечивающей подпрогр</w:t>
      </w:r>
      <w:r w:rsidR="00D51DB1"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>аммой предусмотрена реализация 5 мероприятий (в том числе 2 административных мероприятий</w:t>
      </w:r>
      <w:r w:rsidRPr="00D51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:rsidR="0018235D" w:rsidRPr="00D51DB1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D51DB1">
        <w:rPr>
          <w:color w:val="000000" w:themeColor="text1"/>
          <w:sz w:val="26"/>
          <w:szCs w:val="26"/>
        </w:rPr>
        <w:t xml:space="preserve">В соответствии с Порядком в целях повышения эффективности реализации Программы проведен мониторинг выполнения плана реализации муниципальной Программы за </w:t>
      </w:r>
      <w:r w:rsidRPr="00D51DB1">
        <w:rPr>
          <w:color w:val="000000" w:themeColor="text1"/>
          <w:sz w:val="26"/>
          <w:szCs w:val="26"/>
          <w:lang w:val="en-US"/>
        </w:rPr>
        <w:t>I</w:t>
      </w:r>
      <w:r w:rsidRPr="00D51DB1">
        <w:rPr>
          <w:color w:val="000000" w:themeColor="text1"/>
          <w:sz w:val="26"/>
          <w:szCs w:val="26"/>
        </w:rPr>
        <w:t xml:space="preserve"> полугодие и за год.</w:t>
      </w:r>
    </w:p>
    <w:p w:rsidR="0018235D" w:rsidRPr="00057772" w:rsidRDefault="0018235D" w:rsidP="001823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57772">
        <w:rPr>
          <w:bCs/>
          <w:color w:val="000000" w:themeColor="text1"/>
          <w:sz w:val="26"/>
          <w:szCs w:val="26"/>
        </w:rPr>
        <w:t>Оценка выполнения программных мероприятий позволяет эффективно контролировать</w:t>
      </w:r>
      <w:r w:rsidRPr="00057772">
        <w:rPr>
          <w:color w:val="000000" w:themeColor="text1"/>
          <w:sz w:val="26"/>
          <w:szCs w:val="26"/>
        </w:rPr>
        <w:t xml:space="preserve"> уровень соблюдения сроков реализации мероприятий. Все мероприятия, предусмотренные Планом, выполнены в срок</w:t>
      </w:r>
      <w:r w:rsidR="00057772">
        <w:rPr>
          <w:color w:val="000000" w:themeColor="text1"/>
          <w:sz w:val="26"/>
          <w:szCs w:val="26"/>
        </w:rPr>
        <w:t>. С нарушением срока выполнено 1</w:t>
      </w:r>
      <w:r w:rsidRPr="00057772">
        <w:rPr>
          <w:color w:val="000000" w:themeColor="text1"/>
          <w:sz w:val="26"/>
          <w:szCs w:val="26"/>
        </w:rPr>
        <w:t xml:space="preserve"> кон</w:t>
      </w:r>
      <w:r w:rsidR="00057772">
        <w:rPr>
          <w:color w:val="000000" w:themeColor="text1"/>
          <w:sz w:val="26"/>
          <w:szCs w:val="26"/>
        </w:rPr>
        <w:t>трольное событие</w:t>
      </w:r>
      <w:r w:rsidRPr="00057772">
        <w:rPr>
          <w:color w:val="000000" w:themeColor="text1"/>
          <w:sz w:val="26"/>
          <w:szCs w:val="26"/>
        </w:rPr>
        <w:t>. Степень в</w:t>
      </w:r>
      <w:r w:rsidR="00057772" w:rsidRPr="00057772">
        <w:rPr>
          <w:color w:val="000000" w:themeColor="text1"/>
          <w:sz w:val="26"/>
          <w:szCs w:val="26"/>
        </w:rPr>
        <w:t>ыполнения Плана – 99,2</w:t>
      </w:r>
      <w:r w:rsidR="004B4635" w:rsidRPr="00057772">
        <w:rPr>
          <w:color w:val="000000" w:themeColor="text1"/>
          <w:sz w:val="26"/>
          <w:szCs w:val="26"/>
        </w:rPr>
        <w:t>% (в</w:t>
      </w:r>
      <w:r w:rsidR="00057772" w:rsidRPr="00057772">
        <w:rPr>
          <w:color w:val="000000" w:themeColor="text1"/>
          <w:sz w:val="26"/>
          <w:szCs w:val="26"/>
        </w:rPr>
        <w:t> 2020</w:t>
      </w:r>
      <w:r w:rsidRPr="00057772">
        <w:rPr>
          <w:color w:val="000000" w:themeColor="text1"/>
          <w:sz w:val="26"/>
          <w:szCs w:val="26"/>
        </w:rPr>
        <w:t xml:space="preserve"> – </w:t>
      </w:r>
      <w:r w:rsidR="00057772" w:rsidRPr="00057772">
        <w:rPr>
          <w:color w:val="000000" w:themeColor="text1"/>
          <w:sz w:val="26"/>
          <w:szCs w:val="26"/>
        </w:rPr>
        <w:t>95,9</w:t>
      </w:r>
      <w:r w:rsidR="00C5492D">
        <w:rPr>
          <w:color w:val="000000" w:themeColor="text1"/>
          <w:sz w:val="26"/>
          <w:szCs w:val="26"/>
        </w:rPr>
        <w:t>%, в 2019 году – 97,5</w:t>
      </w:r>
      <w:r w:rsidR="00057772" w:rsidRPr="00057772">
        <w:rPr>
          <w:color w:val="000000" w:themeColor="text1"/>
          <w:sz w:val="26"/>
          <w:szCs w:val="26"/>
        </w:rPr>
        <w:t>%, в 2018 году – 100</w:t>
      </w:r>
      <w:r w:rsidRPr="00057772">
        <w:rPr>
          <w:color w:val="000000" w:themeColor="text1"/>
          <w:sz w:val="26"/>
          <w:szCs w:val="26"/>
        </w:rPr>
        <w:t>%). Оценка степени выполнения Плана – высокая.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highlight w:val="green"/>
        </w:rPr>
      </w:pPr>
      <w:r w:rsidRPr="008E621B">
        <w:rPr>
          <w:sz w:val="26"/>
          <w:szCs w:val="26"/>
        </w:rPr>
        <w:t xml:space="preserve">Управление экономики Администрации Северодвинска осуществляет мероприятия по управлению реализацией Программы. Функции по реализации Программы распределены между отделами в соответствии с функциями, закрепленными в положении об управлении, положениях об отделах, должностных инструкциях работников Управления экономики. 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В реализации мероприятий подпрограммы «Совершенствование системы стратегического планирования муниципального образования «Северодвинск»</w:t>
      </w:r>
      <w:r w:rsidR="00FC39C5" w:rsidRPr="008E621B">
        <w:rPr>
          <w:sz w:val="26"/>
          <w:szCs w:val="26"/>
        </w:rPr>
        <w:t xml:space="preserve"> участвуют отдел стратегического планирования, отдел трудовых отношений, отдел инвестиций</w:t>
      </w:r>
      <w:r w:rsidRPr="008E621B">
        <w:rPr>
          <w:sz w:val="26"/>
          <w:szCs w:val="26"/>
        </w:rPr>
        <w:t xml:space="preserve"> и работы с предпринимателями, отдел цен и тарифов, что обусловлено задачами, на достижение которых направлена деятельность ответственного исполнителя, отраженная в Программе.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Исполнение административных мероприятий, направленных на разработку документов стратегического планирования: стратегии социально-экономического развития муниципального образования «Северодвинск», прогнозов социально-экономического развития муниципального образования «Северодвинск» на среднесрочный и долгосрочный периоды и подготовку предложений по 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области, ос</w:t>
      </w:r>
      <w:r w:rsidR="005A4E52" w:rsidRPr="008E621B">
        <w:rPr>
          <w:sz w:val="26"/>
          <w:szCs w:val="26"/>
        </w:rPr>
        <w:t xml:space="preserve">уществляет отдел стратегического планирования. </w:t>
      </w:r>
      <w:r w:rsidRPr="008E621B">
        <w:rPr>
          <w:sz w:val="26"/>
          <w:szCs w:val="26"/>
        </w:rPr>
        <w:t xml:space="preserve">В разработке прогнозов участвуют предприятия, </w:t>
      </w:r>
      <w:r w:rsidRPr="008E621B">
        <w:rPr>
          <w:sz w:val="26"/>
          <w:szCs w:val="26"/>
        </w:rPr>
        <w:lastRenderedPageBreak/>
        <w:t>организации и учреждения, которые предоставляют информацию о перспективах деятельности на плановый период по формам, установленным Управлением экономики, перспективные заявки на обеспечение кадрами.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Исполнение административного мероприятия, направленного на внедрение программно-целевого метода в деятельности органов Администрации Северодвинска, включая консультирование ответственных исполнителей муниципальных программ, подготовку заключений по проектам муниципальных правовых актов по внесению изменений в муниципальные программы, проведение экспертизы и другие а</w:t>
      </w:r>
      <w:r w:rsidR="00FC39C5" w:rsidRPr="008E621B">
        <w:rPr>
          <w:sz w:val="26"/>
          <w:szCs w:val="26"/>
        </w:rPr>
        <w:t>налогичные виды работ</w:t>
      </w:r>
      <w:r w:rsidR="004B4635" w:rsidRPr="008E621B">
        <w:rPr>
          <w:sz w:val="26"/>
          <w:szCs w:val="26"/>
        </w:rPr>
        <w:t>,</w:t>
      </w:r>
      <w:r w:rsidR="00FC39C5" w:rsidRPr="008E621B">
        <w:rPr>
          <w:sz w:val="26"/>
          <w:szCs w:val="26"/>
        </w:rPr>
        <w:t xml:space="preserve"> выполняет </w:t>
      </w:r>
      <w:r w:rsidRPr="008E621B">
        <w:rPr>
          <w:sz w:val="26"/>
          <w:szCs w:val="26"/>
        </w:rPr>
        <w:t xml:space="preserve">отдел </w:t>
      </w:r>
      <w:r w:rsidR="00FC39C5" w:rsidRPr="008E621B">
        <w:rPr>
          <w:sz w:val="26"/>
          <w:szCs w:val="26"/>
        </w:rPr>
        <w:t>стратегического планирования.</w:t>
      </w:r>
    </w:p>
    <w:p w:rsidR="0018235D" w:rsidRPr="008E621B" w:rsidRDefault="0018235D" w:rsidP="0018235D">
      <w:pPr>
        <w:ind w:firstLine="709"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Мероприятия по внедрению основных положений единого стандарта по улучшению инвестиционного климата, формированию адресной инвестиционной программы выполняет отдел</w:t>
      </w:r>
      <w:r w:rsidR="00FC39C5" w:rsidRPr="008E621B">
        <w:rPr>
          <w:sz w:val="26"/>
          <w:szCs w:val="26"/>
        </w:rPr>
        <w:t xml:space="preserve"> инвестиций</w:t>
      </w:r>
      <w:r w:rsidRPr="008E621B">
        <w:rPr>
          <w:sz w:val="26"/>
          <w:szCs w:val="26"/>
        </w:rPr>
        <w:t xml:space="preserve"> и работы с</w:t>
      </w:r>
      <w:r w:rsidR="00642461" w:rsidRPr="008E621B">
        <w:rPr>
          <w:sz w:val="26"/>
          <w:szCs w:val="26"/>
        </w:rPr>
        <w:t> </w:t>
      </w:r>
      <w:r w:rsidRPr="008E621B">
        <w:rPr>
          <w:sz w:val="26"/>
          <w:szCs w:val="26"/>
        </w:rPr>
        <w:t>предпринимателями с участием заказчиков строительства (реконструкции) объектов, находящихся в муниципальной собственности и предусмотренных муниципальными программами Северодвинска, с учетом лимитов объемов финансирования капитальных вложений, утвержденных решением Совета депутатов Северодвинска о местном бюджете.</w:t>
      </w:r>
      <w:r w:rsidRPr="008E621B">
        <w:rPr>
          <w:sz w:val="20"/>
          <w:szCs w:val="20"/>
        </w:rPr>
        <w:t xml:space="preserve"> 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Мониторинг реализации мероприятий инвестиционных программ организаций, осуществляющих деятельность в сфере водоснабжения и водоотведения, осуществляет отдел цен и тарифов, который запрашивает, анализирует, обобщает информацию, поступившую от ресурсоснабжающих организаций.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Реализацию мероприятий и административных мероприятий подпрограммы «Развитие малого и среднего предп</w:t>
      </w:r>
      <w:r w:rsidR="005A4E52" w:rsidRPr="008E621B">
        <w:rPr>
          <w:sz w:val="26"/>
          <w:szCs w:val="26"/>
        </w:rPr>
        <w:t>ринимательства в</w:t>
      </w:r>
      <w:r w:rsidR="00642461" w:rsidRPr="008E621B">
        <w:rPr>
          <w:sz w:val="26"/>
          <w:szCs w:val="26"/>
        </w:rPr>
        <w:t> </w:t>
      </w:r>
      <w:r w:rsidR="005A4E52" w:rsidRPr="008E621B">
        <w:rPr>
          <w:sz w:val="26"/>
          <w:szCs w:val="26"/>
        </w:rPr>
        <w:t xml:space="preserve">Северодвинске» </w:t>
      </w:r>
      <w:r w:rsidRPr="008E621B">
        <w:rPr>
          <w:sz w:val="26"/>
          <w:szCs w:val="26"/>
        </w:rPr>
        <w:t xml:space="preserve">осуществляют отдел </w:t>
      </w:r>
      <w:r w:rsidR="00FC39C5" w:rsidRPr="008E621B">
        <w:rPr>
          <w:sz w:val="26"/>
          <w:szCs w:val="26"/>
        </w:rPr>
        <w:t>инвести</w:t>
      </w:r>
      <w:r w:rsidR="005A4E52" w:rsidRPr="008E621B">
        <w:rPr>
          <w:sz w:val="26"/>
          <w:szCs w:val="26"/>
        </w:rPr>
        <w:t xml:space="preserve">ций и </w:t>
      </w:r>
      <w:r w:rsidRPr="008E621B">
        <w:rPr>
          <w:sz w:val="26"/>
          <w:szCs w:val="26"/>
        </w:rPr>
        <w:t>работы с предпринимателями и отдел организации потребительского рынка.</w:t>
      </w:r>
    </w:p>
    <w:p w:rsidR="0018235D" w:rsidRPr="008E621B" w:rsidRDefault="005A4E52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Отдел инвестиций</w:t>
      </w:r>
      <w:r w:rsidR="0018235D" w:rsidRPr="008E621B">
        <w:rPr>
          <w:sz w:val="26"/>
          <w:szCs w:val="26"/>
        </w:rPr>
        <w:t xml:space="preserve"> и работы с предпринимателями с учетом заявлений, поступивших от субъектов малого и среднего предпринимательства, ведет подготовку предложений о предоставлении финансовой поддержки для рассмотрения на заседаниях конкурсных комиссий.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Фонд микрофинансирования Северодвинска, учредителем которого является Администрация Северодвинска, осуществляет предоставление микрозаймов в соответствии с решениями кредитного комитета. Фонд ежеквартально предоставляет в Управление экономики информацию по объему предоставленных микрозаймов, количеству получателей и рабочих мест, созданных субъектами малого и среднего предпринимательства, получившими микрозаймы, а также отчетность по расходованию средств субсидии, предоставленной в виде имущественного взноса учредителя в течение финансового года.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 xml:space="preserve">Проведение </w:t>
      </w:r>
      <w:r w:rsidRPr="008E621B">
        <w:rPr>
          <w:rFonts w:cs="Arial"/>
          <w:sz w:val="26"/>
          <w:szCs w:val="26"/>
        </w:rPr>
        <w:t xml:space="preserve">конкурса, популяризирующего профессиональное мастерство в сере услуг, готовит отдел </w:t>
      </w:r>
      <w:r w:rsidRPr="008E621B">
        <w:rPr>
          <w:sz w:val="26"/>
          <w:szCs w:val="26"/>
        </w:rPr>
        <w:t xml:space="preserve">организации потребительского рынка. 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sz w:val="26"/>
          <w:szCs w:val="26"/>
        </w:rPr>
        <w:t xml:space="preserve">Реализацию административного мероприятия, направленного на предоставление имущественной поддержки предпринимателям, осуществляет отдел аренды муниципального имущества </w:t>
      </w:r>
      <w:r w:rsidRPr="008E621B">
        <w:rPr>
          <w:rFonts w:cs="Arial"/>
          <w:sz w:val="26"/>
          <w:szCs w:val="26"/>
        </w:rPr>
        <w:t xml:space="preserve">Комитета по управлению муниципальным имуществом Администрации Северодвинска, который в соответствии с заявлениями, поступившими от субъектов малого и среднего предпринимательства, готовит проекты решений Совета депутатов Северодвинска </w:t>
      </w:r>
      <w:r w:rsidRPr="008E621B">
        <w:rPr>
          <w:rFonts w:cs="Arial"/>
          <w:sz w:val="26"/>
          <w:szCs w:val="26"/>
        </w:rPr>
        <w:lastRenderedPageBreak/>
        <w:t>о внесении изменений в Перечень муниципального недвижимого имущества, предназначенного для передачи во владение и пользование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Северодвинска от 25.06.2009 № 66, размещает актуальную редакцию Перечня на официальном сайте Администрации Северодвинска, направляет актуальную информацию о предоставлении имущественной поддержки по запросу в Управление экономики.</w:t>
      </w:r>
    </w:p>
    <w:p w:rsidR="0018235D" w:rsidRPr="008E621B" w:rsidRDefault="0018235D" w:rsidP="005A4E52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rFonts w:cs="Arial"/>
          <w:sz w:val="26"/>
          <w:szCs w:val="26"/>
        </w:rPr>
        <w:t xml:space="preserve">Консультационные услуги субъектам малого и среднего предпринимательства оказывают информационный консультационный опорный пункт для предпринимателей и граждан, желающих начать собственное дело, Фонд </w:t>
      </w:r>
      <w:r w:rsidR="002B5F4F" w:rsidRPr="008E621B">
        <w:rPr>
          <w:rFonts w:cs="Arial"/>
          <w:sz w:val="26"/>
          <w:szCs w:val="26"/>
        </w:rPr>
        <w:t>микрофинансирования Северодвинска.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rFonts w:cs="Arial"/>
          <w:sz w:val="26"/>
          <w:szCs w:val="26"/>
        </w:rPr>
        <w:t>Реализацию административных мероприятий подпрограммы «Проведение на территории Северодвинска тарифно-ценовой политики в интересах населения, предприятий и организаций города» выполняет отдел цен и тарифов, который осуществляет следующие взаимодействия: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rFonts w:cs="Arial"/>
          <w:sz w:val="26"/>
          <w:szCs w:val="26"/>
        </w:rPr>
        <w:t>на основании материалов, поступивших от ресурсоснабжающих организаций в сфере водоснабжения и водоотведения, готовит материалы для Правительства Архангельской области по согласованию инвестиционных программ ресурсоснабжающих организаций в сфере водоснабжения и водоотведения, на основании обращений предприятий, осуществляющих транспортное обслуживание населения</w:t>
      </w:r>
      <w:r w:rsidR="004B4635" w:rsidRPr="008E621B">
        <w:rPr>
          <w:rFonts w:cs="Arial"/>
          <w:sz w:val="26"/>
          <w:szCs w:val="26"/>
        </w:rPr>
        <w:t>, </w:t>
      </w:r>
      <w:r w:rsidRPr="008E621B">
        <w:rPr>
          <w:rFonts w:cs="Arial"/>
          <w:sz w:val="26"/>
          <w:szCs w:val="26"/>
        </w:rPr>
        <w:t>готовит для Правительства Архангельской области заключения по изменению тарифов на регулярные перевозки пассажиров и багажа автомобильным транспортом в городском сообщении;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rFonts w:cs="Arial"/>
          <w:sz w:val="26"/>
          <w:szCs w:val="26"/>
        </w:rPr>
        <w:t>на основании принятых муниципальных правовых актах размещает в</w:t>
      </w:r>
      <w:r w:rsidR="00642461" w:rsidRPr="008E621B">
        <w:rPr>
          <w:rFonts w:cs="Arial"/>
          <w:sz w:val="26"/>
          <w:szCs w:val="26"/>
        </w:rPr>
        <w:t> </w:t>
      </w:r>
      <w:r w:rsidRPr="008E621B">
        <w:rPr>
          <w:rFonts w:cs="Arial"/>
          <w:sz w:val="26"/>
          <w:szCs w:val="26"/>
        </w:rPr>
        <w:t>государственной информационной системе жилищно-коммунального хозяйства информацию о размерах платы за пользование жилым помещением (платы за наем), размерах платы за содержание жилого помещения;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rFonts w:cs="Arial"/>
          <w:sz w:val="26"/>
          <w:szCs w:val="26"/>
        </w:rPr>
        <w:t>по итогам рассмотрения смет, направленных организациями-подрядчиками, готовит заключения по обоснованности стоимости работ и услуг, финансируемых из местного бюджета.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8E621B">
        <w:rPr>
          <w:rFonts w:cs="Arial"/>
          <w:sz w:val="26"/>
          <w:szCs w:val="26"/>
        </w:rPr>
        <w:t>Отделы Управления экономики в ходе реализации мероприятий подпрограмм Программы готовят информационные материалы, размещение которых осуществляют специалисты Отдела по связям со средствами массовой информации Администрации Северодвинска.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Предложения по внесению изменений в Программу, отчеты о выполнении запланированных мероприятий, достижении показателей по установленным формам дважды в году в установленные сроки готовят все отделы Управления экономики, сводная информация формируется</w:t>
      </w:r>
      <w:r w:rsidR="00D02D3C" w:rsidRPr="008E621B">
        <w:rPr>
          <w:sz w:val="26"/>
          <w:szCs w:val="26"/>
        </w:rPr>
        <w:t xml:space="preserve"> в отделе стратегического планирования.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>Уровень взаимодействия между отделами Управления экономики и участниками Программы в рамках мониторинга реализации мероприятий Программы позволяет оперативно и своевременно вносить изменения в Программу.</w:t>
      </w:r>
    </w:p>
    <w:p w:rsidR="0018235D" w:rsidRPr="008E621B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8E621B">
        <w:rPr>
          <w:sz w:val="26"/>
          <w:szCs w:val="26"/>
        </w:rPr>
        <w:t xml:space="preserve">По согласованию с заместителем Главы Администрации Северодвинска по финансово-экономическим вопросам ответственный исполнитель готовит и направляет предложения по увеличению, перераспределению бюджетных </w:t>
      </w:r>
      <w:r w:rsidRPr="008E621B">
        <w:rPr>
          <w:sz w:val="26"/>
          <w:szCs w:val="26"/>
        </w:rPr>
        <w:lastRenderedPageBreak/>
        <w:t>ассигнований на реализацию Программы на рассмотрение главного распорядителя бюджетных средств.</w:t>
      </w:r>
    </w:p>
    <w:p w:rsidR="0018235D" w:rsidRPr="008D43CC" w:rsidRDefault="0018235D" w:rsidP="0018235D">
      <w:pPr>
        <w:rPr>
          <w:color w:val="FF0000"/>
        </w:rPr>
      </w:pPr>
    </w:p>
    <w:p w:rsidR="004B4635" w:rsidRPr="00C40B98" w:rsidRDefault="00BC40F4" w:rsidP="00C40B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40B98">
        <w:rPr>
          <w:color w:val="000000" w:themeColor="text1"/>
          <w:sz w:val="26"/>
          <w:szCs w:val="26"/>
        </w:rPr>
        <w:t xml:space="preserve">3.2. Сведения о </w:t>
      </w:r>
      <w:r w:rsidR="00C40B98">
        <w:rPr>
          <w:color w:val="000000" w:themeColor="text1"/>
          <w:sz w:val="26"/>
          <w:szCs w:val="26"/>
        </w:rPr>
        <w:t>внесении изменений в Программу.</w:t>
      </w:r>
    </w:p>
    <w:p w:rsidR="004B4635" w:rsidRPr="00C40B98" w:rsidRDefault="004B4635" w:rsidP="00BC40F4">
      <w:pPr>
        <w:jc w:val="right"/>
        <w:rPr>
          <w:color w:val="000000" w:themeColor="text1"/>
        </w:rPr>
      </w:pPr>
    </w:p>
    <w:p w:rsidR="00BC40F4" w:rsidRPr="00C40B98" w:rsidRDefault="00BC40F4" w:rsidP="00BC40F4">
      <w:pPr>
        <w:jc w:val="right"/>
        <w:rPr>
          <w:color w:val="000000" w:themeColor="text1"/>
        </w:rPr>
      </w:pPr>
      <w:r w:rsidRPr="00C40B98">
        <w:rPr>
          <w:color w:val="000000" w:themeColor="text1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8"/>
        <w:gridCol w:w="1657"/>
        <w:gridCol w:w="1701"/>
        <w:gridCol w:w="3274"/>
      </w:tblGrid>
      <w:tr w:rsidR="008D43CC" w:rsidRPr="008D43CC" w:rsidTr="00DA343C">
        <w:trPr>
          <w:tblHeader/>
        </w:trPr>
        <w:tc>
          <w:tcPr>
            <w:tcW w:w="582" w:type="dxa"/>
            <w:vAlign w:val="center"/>
          </w:tcPr>
          <w:p w:rsidR="00BC40F4" w:rsidRPr="00C40B98" w:rsidRDefault="00BC40F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№ п/п</w:t>
            </w:r>
          </w:p>
        </w:tc>
        <w:tc>
          <w:tcPr>
            <w:tcW w:w="2108" w:type="dxa"/>
            <w:vAlign w:val="center"/>
          </w:tcPr>
          <w:p w:rsidR="00C11BB8" w:rsidRPr="00C40B98" w:rsidRDefault="00BC40F4" w:rsidP="00C11BB8">
            <w:pPr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Вид нормативного правового акта </w:t>
            </w:r>
          </w:p>
          <w:p w:rsidR="00C11BB8" w:rsidRPr="00C40B98" w:rsidRDefault="00BC40F4" w:rsidP="00C11BB8">
            <w:pPr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о внесении изменений </w:t>
            </w:r>
          </w:p>
          <w:p w:rsidR="00BC40F4" w:rsidRPr="00C40B98" w:rsidRDefault="00BC40F4" w:rsidP="00C11BB8">
            <w:pPr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в Программу</w:t>
            </w:r>
            <w:hyperlink w:anchor="P4756" w:history="1">
              <w:r w:rsidRPr="00C40B98">
                <w:rPr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657" w:type="dxa"/>
            <w:vAlign w:val="center"/>
          </w:tcPr>
          <w:p w:rsidR="00BC40F4" w:rsidRPr="00C40B98" w:rsidRDefault="00C11BB8" w:rsidP="00C11BB8">
            <w:pPr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Дата утверждения нормативного правового акта </w:t>
            </w:r>
          </w:p>
        </w:tc>
        <w:tc>
          <w:tcPr>
            <w:tcW w:w="1701" w:type="dxa"/>
            <w:vAlign w:val="center"/>
          </w:tcPr>
          <w:p w:rsidR="00BC40F4" w:rsidRPr="00C40B98" w:rsidRDefault="00C11BB8" w:rsidP="00C11BB8">
            <w:pPr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Номер нормативного правового акта </w:t>
            </w:r>
          </w:p>
        </w:tc>
        <w:tc>
          <w:tcPr>
            <w:tcW w:w="3274" w:type="dxa"/>
            <w:vAlign w:val="center"/>
          </w:tcPr>
          <w:p w:rsidR="00C11BB8" w:rsidRPr="00C40B98" w:rsidRDefault="00C11BB8" w:rsidP="00C11BB8">
            <w:pPr>
              <w:pStyle w:val="a8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Причины внесения изменений</w:t>
            </w:r>
          </w:p>
          <w:p w:rsidR="00C11BB8" w:rsidRPr="00C40B98" w:rsidRDefault="00C11BB8" w:rsidP="00C11BB8">
            <w:pPr>
              <w:pStyle w:val="a8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в Программу и их влияние</w:t>
            </w:r>
          </w:p>
          <w:p w:rsidR="00BC40F4" w:rsidRPr="00C40B98" w:rsidRDefault="00C11BB8" w:rsidP="00C11BB8">
            <w:pPr>
              <w:pStyle w:val="a8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на достижение показателей целей и задач</w:t>
            </w:r>
          </w:p>
        </w:tc>
      </w:tr>
      <w:tr w:rsidR="008D43CC" w:rsidRPr="008D43CC" w:rsidTr="00E82D38">
        <w:trPr>
          <w:trHeight w:val="160"/>
          <w:tblHeader/>
        </w:trPr>
        <w:tc>
          <w:tcPr>
            <w:tcW w:w="582" w:type="dxa"/>
          </w:tcPr>
          <w:p w:rsidR="00BC40F4" w:rsidRPr="00C40B98" w:rsidRDefault="00BC40F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BC40F4" w:rsidRPr="00C40B98" w:rsidRDefault="00BC40F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:rsidR="00BC40F4" w:rsidRPr="00C40B98" w:rsidRDefault="00BC40F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C40F4" w:rsidRPr="00C40B98" w:rsidRDefault="00BC40F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74" w:type="dxa"/>
          </w:tcPr>
          <w:p w:rsidR="00BC40F4" w:rsidRPr="00C40B98" w:rsidRDefault="00BC40F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D43CC" w:rsidRPr="008D43CC" w:rsidTr="00DA343C">
        <w:tc>
          <w:tcPr>
            <w:tcW w:w="582" w:type="dxa"/>
          </w:tcPr>
          <w:p w:rsidR="00BC40F4" w:rsidRPr="00C40B98" w:rsidRDefault="00C11BB8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1</w:t>
            </w:r>
          </w:p>
        </w:tc>
        <w:tc>
          <w:tcPr>
            <w:tcW w:w="2108" w:type="dxa"/>
          </w:tcPr>
          <w:p w:rsidR="00BC40F4" w:rsidRPr="00C40B98" w:rsidRDefault="00C11BB8" w:rsidP="00C11BB8">
            <w:pPr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BC40F4" w:rsidRPr="00C40B98" w:rsidRDefault="008D7914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19</w:t>
            </w:r>
            <w:r w:rsidR="00AC64C3" w:rsidRPr="00C40B98">
              <w:rPr>
                <w:color w:val="000000" w:themeColor="text1"/>
              </w:rPr>
              <w:t>.0</w:t>
            </w:r>
            <w:r w:rsidRPr="00C40B98">
              <w:rPr>
                <w:color w:val="000000" w:themeColor="text1"/>
              </w:rPr>
              <w:t>3.2021</w:t>
            </w:r>
          </w:p>
        </w:tc>
        <w:tc>
          <w:tcPr>
            <w:tcW w:w="1701" w:type="dxa"/>
          </w:tcPr>
          <w:p w:rsidR="00BC40F4" w:rsidRPr="00C40B98" w:rsidRDefault="00C11BB8" w:rsidP="007F1E2C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№ </w:t>
            </w:r>
            <w:r w:rsidR="008D7914" w:rsidRPr="00C40B98">
              <w:rPr>
                <w:color w:val="000000" w:themeColor="text1"/>
              </w:rPr>
              <w:t>98</w:t>
            </w:r>
            <w:r w:rsidRPr="00C40B98">
              <w:rPr>
                <w:color w:val="000000" w:themeColor="text1"/>
              </w:rPr>
              <w:t xml:space="preserve">-па </w:t>
            </w:r>
          </w:p>
        </w:tc>
        <w:tc>
          <w:tcPr>
            <w:tcW w:w="3274" w:type="dxa"/>
          </w:tcPr>
          <w:p w:rsidR="004B4635" w:rsidRPr="00C40B98" w:rsidRDefault="00C11BB8" w:rsidP="007F1E2C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Приведение объемов финансирования Программы в соответствие с решением</w:t>
            </w:r>
            <w:r w:rsidR="00AC64C3" w:rsidRPr="00C40B98">
              <w:rPr>
                <w:color w:val="000000" w:themeColor="text1"/>
              </w:rPr>
              <w:t xml:space="preserve"> Совета депутатов Северодвинска</w:t>
            </w:r>
            <w:r w:rsidRPr="00C40B98">
              <w:rPr>
                <w:color w:val="000000" w:themeColor="text1"/>
              </w:rPr>
              <w:t xml:space="preserve"> </w:t>
            </w:r>
            <w:r w:rsidR="008D7914" w:rsidRPr="00C40B98">
              <w:rPr>
                <w:color w:val="000000" w:themeColor="text1"/>
              </w:rPr>
              <w:t>от 16.12.2020</w:t>
            </w:r>
            <w:r w:rsidR="006311CC" w:rsidRPr="00C40B98">
              <w:rPr>
                <w:color w:val="000000" w:themeColor="text1"/>
              </w:rPr>
              <w:t xml:space="preserve"> № </w:t>
            </w:r>
            <w:r w:rsidR="008D7914" w:rsidRPr="00C40B98">
              <w:rPr>
                <w:color w:val="000000" w:themeColor="text1"/>
              </w:rPr>
              <w:t>303 «О местном бюджете на 2021</w:t>
            </w:r>
            <w:r w:rsidR="00AC64C3" w:rsidRPr="00C40B98">
              <w:rPr>
                <w:color w:val="000000" w:themeColor="text1"/>
              </w:rPr>
              <w:t xml:space="preserve"> год и на плановый </w:t>
            </w:r>
            <w:r w:rsidR="008D7914" w:rsidRPr="00C40B98">
              <w:rPr>
                <w:color w:val="000000" w:themeColor="text1"/>
              </w:rPr>
              <w:t>период 2022 и 2023</w:t>
            </w:r>
            <w:r w:rsidR="007F1E2C" w:rsidRPr="00C40B98">
              <w:rPr>
                <w:color w:val="000000" w:themeColor="text1"/>
              </w:rPr>
              <w:t xml:space="preserve"> годов» </w:t>
            </w:r>
          </w:p>
          <w:p w:rsidR="00BC40F4" w:rsidRPr="00C40B98" w:rsidRDefault="00BC40F4" w:rsidP="008D7914">
            <w:pPr>
              <w:pStyle w:val="a8"/>
              <w:rPr>
                <w:color w:val="000000" w:themeColor="text1"/>
              </w:rPr>
            </w:pPr>
          </w:p>
        </w:tc>
      </w:tr>
      <w:tr w:rsidR="008D43CC" w:rsidRPr="008D43CC" w:rsidTr="00C40B98">
        <w:trPr>
          <w:trHeight w:val="2577"/>
        </w:trPr>
        <w:tc>
          <w:tcPr>
            <w:tcW w:w="582" w:type="dxa"/>
          </w:tcPr>
          <w:p w:rsidR="00C11BB8" w:rsidRPr="00C40B98" w:rsidRDefault="00C11BB8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2 </w:t>
            </w:r>
          </w:p>
        </w:tc>
        <w:tc>
          <w:tcPr>
            <w:tcW w:w="2108" w:type="dxa"/>
          </w:tcPr>
          <w:p w:rsidR="00C11BB8" w:rsidRPr="00C40B98" w:rsidRDefault="00C11BB8" w:rsidP="00C11BB8">
            <w:pPr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C11BB8" w:rsidRPr="00C40B98" w:rsidRDefault="008D7914" w:rsidP="00E67EA8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28.07.2021</w:t>
            </w:r>
          </w:p>
        </w:tc>
        <w:tc>
          <w:tcPr>
            <w:tcW w:w="1701" w:type="dxa"/>
          </w:tcPr>
          <w:p w:rsidR="00C11BB8" w:rsidRPr="00C40B98" w:rsidRDefault="00C11BB8" w:rsidP="00E67EA8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№ </w:t>
            </w:r>
            <w:r w:rsidR="008D7914" w:rsidRPr="00C40B98">
              <w:rPr>
                <w:color w:val="000000" w:themeColor="text1"/>
              </w:rPr>
              <w:t>279</w:t>
            </w:r>
            <w:r w:rsidRPr="00C40B98">
              <w:rPr>
                <w:color w:val="000000" w:themeColor="text1"/>
              </w:rPr>
              <w:t>-па</w:t>
            </w:r>
          </w:p>
        </w:tc>
        <w:tc>
          <w:tcPr>
            <w:tcW w:w="3274" w:type="dxa"/>
          </w:tcPr>
          <w:p w:rsidR="008D7914" w:rsidRPr="00C40B98" w:rsidRDefault="00D908A0" w:rsidP="00A735D2">
            <w:pPr>
              <w:pStyle w:val="a9"/>
              <w:spacing w:after="0" w:line="23" w:lineRule="atLeast"/>
              <w:ind w:left="0" w:right="-6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Приведение объемов финансирования Программы в соответствие </w:t>
            </w:r>
            <w:r w:rsidR="00947460" w:rsidRPr="00C40B98">
              <w:rPr>
                <w:color w:val="000000" w:themeColor="text1"/>
              </w:rPr>
              <w:t xml:space="preserve">с решением Совета депутатов Северодвинска </w:t>
            </w:r>
            <w:r w:rsidR="008D7914" w:rsidRPr="00C40B98">
              <w:rPr>
                <w:color w:val="000000" w:themeColor="text1"/>
              </w:rPr>
              <w:t>от 22.04.2021</w:t>
            </w:r>
            <w:r w:rsidR="006311CC" w:rsidRPr="00C40B98">
              <w:rPr>
                <w:color w:val="000000" w:themeColor="text1"/>
              </w:rPr>
              <w:t xml:space="preserve"> № </w:t>
            </w:r>
            <w:r w:rsidR="008D7914" w:rsidRPr="00C40B98">
              <w:rPr>
                <w:color w:val="000000" w:themeColor="text1"/>
              </w:rPr>
              <w:t>338</w:t>
            </w:r>
            <w:r w:rsidR="00947460" w:rsidRPr="00C40B98">
              <w:rPr>
                <w:color w:val="000000" w:themeColor="text1"/>
              </w:rPr>
              <w:t xml:space="preserve"> </w:t>
            </w:r>
            <w:r w:rsidR="008D7914" w:rsidRPr="00C40B98">
              <w:rPr>
                <w:color w:val="000000" w:themeColor="text1"/>
              </w:rPr>
              <w:t>и от 24.06.2021 №347</w:t>
            </w:r>
          </w:p>
          <w:p w:rsidR="004B4635" w:rsidRPr="00C40B98" w:rsidRDefault="00A735D2" w:rsidP="00A735D2">
            <w:pPr>
              <w:pStyle w:val="a9"/>
              <w:spacing w:after="0" w:line="23" w:lineRule="atLeast"/>
              <w:ind w:left="0" w:right="-6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 «О местном бюджете </w:t>
            </w:r>
          </w:p>
          <w:p w:rsidR="00C11BB8" w:rsidRPr="00C40B98" w:rsidRDefault="008D7914" w:rsidP="00C40B98">
            <w:pPr>
              <w:pStyle w:val="a9"/>
              <w:spacing w:after="0" w:line="23" w:lineRule="atLeast"/>
              <w:ind w:left="0" w:right="-6"/>
              <w:rPr>
                <w:color w:val="000000" w:themeColor="text1"/>
                <w:sz w:val="26"/>
                <w:szCs w:val="26"/>
              </w:rPr>
            </w:pPr>
            <w:r w:rsidRPr="00C40B98">
              <w:rPr>
                <w:color w:val="000000" w:themeColor="text1"/>
              </w:rPr>
              <w:t>на 2021</w:t>
            </w:r>
            <w:r w:rsidR="006311CC" w:rsidRPr="00C40B98">
              <w:rPr>
                <w:color w:val="000000" w:themeColor="text1"/>
              </w:rPr>
              <w:t> </w:t>
            </w:r>
            <w:r w:rsidR="00244BE2" w:rsidRPr="00C40B98">
              <w:rPr>
                <w:color w:val="000000" w:themeColor="text1"/>
              </w:rPr>
              <w:t>год и на плановый период 2022 и 2023</w:t>
            </w:r>
            <w:r w:rsidR="00947460" w:rsidRPr="00C40B98">
              <w:rPr>
                <w:color w:val="000000" w:themeColor="text1"/>
              </w:rPr>
              <w:t xml:space="preserve"> годов</w:t>
            </w:r>
            <w:r w:rsidR="00A735D2" w:rsidRPr="00C40B98">
              <w:rPr>
                <w:color w:val="000000" w:themeColor="text1"/>
              </w:rPr>
              <w:t>»</w:t>
            </w:r>
          </w:p>
        </w:tc>
      </w:tr>
      <w:tr w:rsidR="00C40B98" w:rsidRPr="00C40B98" w:rsidTr="00DA343C">
        <w:tc>
          <w:tcPr>
            <w:tcW w:w="582" w:type="dxa"/>
          </w:tcPr>
          <w:p w:rsidR="00C11BB8" w:rsidRPr="00C40B98" w:rsidRDefault="00C11BB8" w:rsidP="001367D4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3</w:t>
            </w:r>
          </w:p>
        </w:tc>
        <w:tc>
          <w:tcPr>
            <w:tcW w:w="2108" w:type="dxa"/>
          </w:tcPr>
          <w:p w:rsidR="00C11BB8" w:rsidRPr="00C40B98" w:rsidRDefault="00C11BB8" w:rsidP="00C11BB8">
            <w:pPr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Постановление Администрации Северодвинска</w:t>
            </w:r>
          </w:p>
        </w:tc>
        <w:tc>
          <w:tcPr>
            <w:tcW w:w="1657" w:type="dxa"/>
          </w:tcPr>
          <w:p w:rsidR="00C11BB8" w:rsidRPr="00C40B98" w:rsidRDefault="00C40B98" w:rsidP="00C40B98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26.01.2022</w:t>
            </w:r>
          </w:p>
        </w:tc>
        <w:tc>
          <w:tcPr>
            <w:tcW w:w="1701" w:type="dxa"/>
          </w:tcPr>
          <w:p w:rsidR="00C11BB8" w:rsidRPr="00C40B98" w:rsidRDefault="00C11BB8" w:rsidP="009F1E1E">
            <w:pPr>
              <w:spacing w:line="276" w:lineRule="auto"/>
              <w:jc w:val="center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№ </w:t>
            </w:r>
            <w:r w:rsidR="00C40B98" w:rsidRPr="00C40B98">
              <w:rPr>
                <w:color w:val="000000" w:themeColor="text1"/>
              </w:rPr>
              <w:t>17</w:t>
            </w:r>
            <w:r w:rsidRPr="00C40B98">
              <w:rPr>
                <w:color w:val="000000" w:themeColor="text1"/>
              </w:rPr>
              <w:t>-па</w:t>
            </w:r>
          </w:p>
        </w:tc>
        <w:tc>
          <w:tcPr>
            <w:tcW w:w="3274" w:type="dxa"/>
          </w:tcPr>
          <w:p w:rsidR="00830AB6" w:rsidRPr="00C40B98" w:rsidRDefault="00DA343C" w:rsidP="00DA343C">
            <w:pPr>
              <w:pStyle w:val="a8"/>
              <w:rPr>
                <w:color w:val="000000" w:themeColor="text1"/>
                <w:szCs w:val="28"/>
              </w:rPr>
            </w:pPr>
            <w:r w:rsidRPr="00C40B98">
              <w:rPr>
                <w:color w:val="000000" w:themeColor="text1"/>
                <w:szCs w:val="28"/>
              </w:rPr>
              <w:t>Приведение объемов финансирования Программы в</w:t>
            </w:r>
            <w:r w:rsidR="00B960E7" w:rsidRPr="00C40B98">
              <w:rPr>
                <w:color w:val="000000" w:themeColor="text1"/>
                <w:szCs w:val="28"/>
              </w:rPr>
              <w:t xml:space="preserve"> соответстви</w:t>
            </w:r>
            <w:r w:rsidR="003F3268" w:rsidRPr="00C40B98">
              <w:rPr>
                <w:color w:val="000000" w:themeColor="text1"/>
                <w:szCs w:val="28"/>
              </w:rPr>
              <w:t>е</w:t>
            </w:r>
            <w:r w:rsidR="00B960E7" w:rsidRPr="00C40B98">
              <w:rPr>
                <w:color w:val="000000" w:themeColor="text1"/>
                <w:szCs w:val="28"/>
              </w:rPr>
              <w:t xml:space="preserve"> с решением Совет</w:t>
            </w:r>
            <w:r w:rsidR="00C40B98" w:rsidRPr="00C40B98">
              <w:rPr>
                <w:color w:val="000000" w:themeColor="text1"/>
                <w:szCs w:val="28"/>
              </w:rPr>
              <w:t xml:space="preserve">а депутатов Северодвинска </w:t>
            </w:r>
            <w:r w:rsidR="00C40B98" w:rsidRPr="00C40B98">
              <w:rPr>
                <w:color w:val="000000" w:themeColor="text1"/>
                <w:szCs w:val="28"/>
              </w:rPr>
              <w:br/>
              <w:t>от 25.11.2021 № 381</w:t>
            </w:r>
            <w:r w:rsidR="00B960E7" w:rsidRPr="00C40B98">
              <w:rPr>
                <w:color w:val="000000" w:themeColor="text1"/>
                <w:szCs w:val="28"/>
              </w:rPr>
              <w:t xml:space="preserve"> </w:t>
            </w:r>
          </w:p>
          <w:p w:rsidR="008B5814" w:rsidRPr="00C40B98" w:rsidRDefault="00B960E7" w:rsidP="00DA343C">
            <w:pPr>
              <w:pStyle w:val="a8"/>
              <w:rPr>
                <w:color w:val="000000" w:themeColor="text1"/>
                <w:szCs w:val="28"/>
              </w:rPr>
            </w:pPr>
            <w:r w:rsidRPr="00C40B98">
              <w:rPr>
                <w:color w:val="000000" w:themeColor="text1"/>
                <w:szCs w:val="28"/>
              </w:rPr>
              <w:t xml:space="preserve">«О внесении изменений </w:t>
            </w:r>
          </w:p>
          <w:p w:rsidR="008B5814" w:rsidRPr="00C40B98" w:rsidRDefault="00B960E7" w:rsidP="00DA343C">
            <w:pPr>
              <w:pStyle w:val="a8"/>
              <w:rPr>
                <w:color w:val="000000" w:themeColor="text1"/>
                <w:szCs w:val="28"/>
              </w:rPr>
            </w:pPr>
            <w:r w:rsidRPr="00C40B98">
              <w:rPr>
                <w:color w:val="000000" w:themeColor="text1"/>
                <w:szCs w:val="28"/>
              </w:rPr>
              <w:t>в решение Совета депутатов Северодвинска «О местно</w:t>
            </w:r>
            <w:r w:rsidR="00C40B98" w:rsidRPr="00C40B98">
              <w:rPr>
                <w:color w:val="000000" w:themeColor="text1"/>
                <w:szCs w:val="28"/>
              </w:rPr>
              <w:t>м бюджете на 2021</w:t>
            </w:r>
            <w:r w:rsidRPr="00C40B98">
              <w:rPr>
                <w:color w:val="000000" w:themeColor="text1"/>
                <w:szCs w:val="28"/>
              </w:rPr>
              <w:t xml:space="preserve"> год </w:t>
            </w:r>
          </w:p>
          <w:p w:rsidR="008B5814" w:rsidRPr="00C40B98" w:rsidRDefault="00A735D2" w:rsidP="008B5814">
            <w:pPr>
              <w:pStyle w:val="a8"/>
              <w:rPr>
                <w:color w:val="000000" w:themeColor="text1"/>
                <w:szCs w:val="28"/>
              </w:rPr>
            </w:pPr>
            <w:r w:rsidRPr="00C40B98">
              <w:rPr>
                <w:color w:val="000000" w:themeColor="text1"/>
                <w:szCs w:val="28"/>
              </w:rPr>
              <w:t>и на п</w:t>
            </w:r>
            <w:r w:rsidR="00C40B98" w:rsidRPr="00C40B98">
              <w:rPr>
                <w:color w:val="000000" w:themeColor="text1"/>
                <w:szCs w:val="28"/>
              </w:rPr>
              <w:t>лановый период 2022</w:t>
            </w:r>
            <w:r w:rsidR="00B960E7" w:rsidRPr="00C40B98">
              <w:rPr>
                <w:color w:val="000000" w:themeColor="text1"/>
                <w:szCs w:val="28"/>
              </w:rPr>
              <w:t xml:space="preserve"> </w:t>
            </w:r>
          </w:p>
          <w:p w:rsidR="00C40B98" w:rsidRPr="00C40B98" w:rsidRDefault="00C40B98" w:rsidP="00A735D2">
            <w:pPr>
              <w:pStyle w:val="a8"/>
              <w:rPr>
                <w:color w:val="000000" w:themeColor="text1"/>
                <w:szCs w:val="28"/>
              </w:rPr>
            </w:pPr>
            <w:r w:rsidRPr="00C40B98">
              <w:rPr>
                <w:color w:val="000000" w:themeColor="text1"/>
                <w:szCs w:val="28"/>
              </w:rPr>
              <w:t>и 2023</w:t>
            </w:r>
            <w:r w:rsidR="00B960E7" w:rsidRPr="00C40B98">
              <w:rPr>
                <w:color w:val="000000" w:themeColor="text1"/>
                <w:szCs w:val="28"/>
              </w:rPr>
              <w:t xml:space="preserve"> годов» </w:t>
            </w:r>
            <w:r w:rsidRPr="00C40B98">
              <w:rPr>
                <w:color w:val="000000" w:themeColor="text1"/>
                <w:szCs w:val="28"/>
              </w:rPr>
              <w:t xml:space="preserve"> </w:t>
            </w:r>
          </w:p>
          <w:p w:rsidR="00A735D2" w:rsidRPr="00C40B98" w:rsidRDefault="00C40B98" w:rsidP="00A735D2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  <w:szCs w:val="28"/>
              </w:rPr>
              <w:t xml:space="preserve">и распоряжением </w:t>
            </w:r>
          </w:p>
          <w:p w:rsidR="00C40B98" w:rsidRPr="00C40B98" w:rsidRDefault="00C40B98" w:rsidP="003F3268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Главы Северодвинска </w:t>
            </w:r>
          </w:p>
          <w:p w:rsidR="00C40B98" w:rsidRPr="00C40B98" w:rsidRDefault="00C40B98" w:rsidP="003F3268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от 21.12.2021 № 29-р </w:t>
            </w:r>
          </w:p>
          <w:p w:rsidR="00C40B98" w:rsidRPr="00C40B98" w:rsidRDefault="00C40B98" w:rsidP="003F3268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«О выделении Администрации Северодвинска средств </w:t>
            </w:r>
          </w:p>
          <w:p w:rsidR="00C40B98" w:rsidRPr="00C40B98" w:rsidRDefault="00C40B98" w:rsidP="003F3268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 xml:space="preserve">из резерва на финансовое обеспечение мероприятий, </w:t>
            </w:r>
            <w:r w:rsidRPr="00C40B98">
              <w:rPr>
                <w:color w:val="000000" w:themeColor="text1"/>
              </w:rPr>
              <w:lastRenderedPageBreak/>
              <w:t xml:space="preserve">связанных </w:t>
            </w:r>
          </w:p>
          <w:p w:rsidR="00D908A0" w:rsidRPr="00C40B98" w:rsidRDefault="00C40B98" w:rsidP="003F3268">
            <w:pPr>
              <w:pStyle w:val="a8"/>
              <w:rPr>
                <w:color w:val="000000" w:themeColor="text1"/>
              </w:rPr>
            </w:pPr>
            <w:r w:rsidRPr="00C40B98">
              <w:rPr>
                <w:color w:val="000000" w:themeColor="text1"/>
              </w:rPr>
              <w:t>с предотвращением влияния ухудшения экономической ситуации на развитие отраслей экономики Северодвинска»</w:t>
            </w:r>
          </w:p>
        </w:tc>
      </w:tr>
    </w:tbl>
    <w:p w:rsidR="00BC40F4" w:rsidRPr="00C40B98" w:rsidRDefault="00B720D1" w:rsidP="00BC40F4">
      <w:pPr>
        <w:spacing w:line="276" w:lineRule="auto"/>
        <w:ind w:left="709"/>
        <w:jc w:val="both"/>
        <w:rPr>
          <w:color w:val="000000" w:themeColor="text1"/>
        </w:rPr>
      </w:pPr>
      <w:hyperlink w:anchor="P4756" w:history="1">
        <w:r w:rsidR="00BC40F4" w:rsidRPr="00C40B98">
          <w:rPr>
            <w:color w:val="000000" w:themeColor="text1"/>
            <w:sz w:val="20"/>
            <w:szCs w:val="20"/>
          </w:rPr>
          <w:t>&lt;5&gt;</w:t>
        </w:r>
      </w:hyperlink>
      <w:r w:rsidR="00BC40F4" w:rsidRPr="00C40B98">
        <w:rPr>
          <w:color w:val="000000" w:themeColor="text1"/>
          <w:sz w:val="20"/>
          <w:szCs w:val="20"/>
        </w:rPr>
        <w:t xml:space="preserve"> </w:t>
      </w:r>
      <w:r w:rsidR="00BC40F4" w:rsidRPr="00C40B98">
        <w:rPr>
          <w:color w:val="000000" w:themeColor="text1"/>
        </w:rPr>
        <w:t>–</w:t>
      </w:r>
      <w:r w:rsidR="00BC40F4" w:rsidRPr="00C40B98">
        <w:rPr>
          <w:color w:val="000000" w:themeColor="text1"/>
          <w:sz w:val="20"/>
          <w:szCs w:val="20"/>
        </w:rPr>
        <w:t xml:space="preserve"> </w:t>
      </w:r>
      <w:r w:rsidR="00BC40F4" w:rsidRPr="00C40B98">
        <w:rPr>
          <w:color w:val="000000" w:themeColor="text1"/>
        </w:rPr>
        <w:t>нормативные правовые акты перечислить в хронологическом порядке</w:t>
      </w:r>
      <w:r w:rsidR="00EA3DA1">
        <w:rPr>
          <w:color w:val="000000" w:themeColor="text1"/>
        </w:rPr>
        <w:t>.</w:t>
      </w:r>
    </w:p>
    <w:p w:rsidR="00A71071" w:rsidRPr="008D43CC" w:rsidRDefault="00A71071" w:rsidP="00BC40F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BC40F4" w:rsidRPr="007272D2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2D2">
        <w:rPr>
          <w:sz w:val="26"/>
          <w:szCs w:val="26"/>
        </w:rPr>
        <w:t>3.3. Предложения по дальнейшей реализации Программы.</w:t>
      </w:r>
    </w:p>
    <w:p w:rsidR="00A26B18" w:rsidRPr="007272D2" w:rsidRDefault="00A26B18" w:rsidP="00A26B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6B18" w:rsidRPr="007272D2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2D2">
        <w:rPr>
          <w:sz w:val="26"/>
          <w:szCs w:val="26"/>
        </w:rPr>
        <w:t xml:space="preserve">В целях совершенствования механизма управления реализацией Программы необходимо продолжить работу по обеспечению согласованности взаимодействия ответственного исполнителя и главного распорядителя бюджетных средств, в том числе своевременное уведомление о предложениях </w:t>
      </w:r>
      <w:r w:rsidR="007272D2">
        <w:rPr>
          <w:sz w:val="26"/>
          <w:szCs w:val="26"/>
        </w:rPr>
        <w:br/>
      </w:r>
      <w:r w:rsidRPr="007272D2">
        <w:rPr>
          <w:sz w:val="26"/>
          <w:szCs w:val="26"/>
        </w:rPr>
        <w:t xml:space="preserve">по внесению изменений в решение о местном бюджете. </w:t>
      </w:r>
    </w:p>
    <w:p w:rsidR="00A26B18" w:rsidRPr="007272D2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2D2">
        <w:rPr>
          <w:sz w:val="26"/>
          <w:szCs w:val="26"/>
        </w:rPr>
        <w:t>В целях совершенствования управления реализацией Программ</w:t>
      </w:r>
      <w:r w:rsidR="00914B33" w:rsidRPr="007272D2">
        <w:rPr>
          <w:sz w:val="26"/>
          <w:szCs w:val="26"/>
        </w:rPr>
        <w:t>ы</w:t>
      </w:r>
      <w:r w:rsidRPr="007272D2">
        <w:rPr>
          <w:sz w:val="26"/>
          <w:szCs w:val="26"/>
        </w:rPr>
        <w:t xml:space="preserve"> необходим</w:t>
      </w:r>
      <w:r w:rsidR="00C5492D">
        <w:rPr>
          <w:sz w:val="26"/>
          <w:szCs w:val="26"/>
        </w:rPr>
        <w:t>ы</w:t>
      </w:r>
      <w:r w:rsidR="00A67DA5">
        <w:rPr>
          <w:sz w:val="26"/>
          <w:szCs w:val="26"/>
        </w:rPr>
        <w:t xml:space="preserve"> </w:t>
      </w:r>
      <w:r w:rsidRPr="007272D2">
        <w:rPr>
          <w:sz w:val="26"/>
          <w:szCs w:val="26"/>
        </w:rPr>
        <w:t xml:space="preserve">контроль за достижением </w:t>
      </w:r>
      <w:r w:rsidR="00E02631">
        <w:rPr>
          <w:sz w:val="26"/>
          <w:szCs w:val="26"/>
        </w:rPr>
        <w:t>плановых значений </w:t>
      </w:r>
      <w:r w:rsidR="00C5492D">
        <w:rPr>
          <w:sz w:val="26"/>
          <w:szCs w:val="26"/>
        </w:rPr>
        <w:t>показателей</w:t>
      </w:r>
      <w:r w:rsidR="0091708A" w:rsidRPr="007272D2">
        <w:rPr>
          <w:sz w:val="26"/>
          <w:szCs w:val="26"/>
        </w:rPr>
        <w:t xml:space="preserve"> </w:t>
      </w:r>
      <w:r w:rsidRPr="007272D2">
        <w:rPr>
          <w:sz w:val="26"/>
          <w:szCs w:val="26"/>
        </w:rPr>
        <w:t>и своевременная корректировка плановых значений показателей в течение финансового года.</w:t>
      </w:r>
    </w:p>
    <w:p w:rsidR="00A26B18" w:rsidRPr="007272D2" w:rsidRDefault="00A26B18" w:rsidP="00A67D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2D2">
        <w:rPr>
          <w:sz w:val="26"/>
          <w:szCs w:val="26"/>
        </w:rPr>
        <w:t xml:space="preserve">В целях привлечения финансирования мероприятий </w:t>
      </w:r>
      <w:r w:rsidR="00C5492D">
        <w:rPr>
          <w:sz w:val="26"/>
          <w:szCs w:val="26"/>
        </w:rPr>
        <w:t xml:space="preserve">                                                          </w:t>
      </w:r>
      <w:r w:rsidRPr="007272D2">
        <w:rPr>
          <w:sz w:val="26"/>
          <w:szCs w:val="26"/>
        </w:rPr>
        <w:t xml:space="preserve">подпрограммы 2 «Развитие малого и среднего предпринимательства </w:t>
      </w:r>
      <w:r w:rsidR="00A67DA5">
        <w:rPr>
          <w:sz w:val="26"/>
          <w:szCs w:val="26"/>
        </w:rPr>
        <w:t xml:space="preserve">                                             </w:t>
      </w:r>
      <w:r w:rsidRPr="007272D2">
        <w:rPr>
          <w:sz w:val="26"/>
          <w:szCs w:val="26"/>
        </w:rPr>
        <w:t>в Северодвинске»:</w:t>
      </w:r>
    </w:p>
    <w:p w:rsidR="00A26B18" w:rsidRPr="007272D2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2D2">
        <w:rPr>
          <w:sz w:val="26"/>
          <w:szCs w:val="26"/>
        </w:rPr>
        <w:t>с целью обеспечения доступа к льготному кредитованию субъектов малого и среднего предпринимательства рассмотреть возможности привлечения софинансирования из вышестоящих бюджетов на реализацию мероприятия по предоставлению субсидии Фонду микрофинансирования Северодвинска;</w:t>
      </w:r>
    </w:p>
    <w:p w:rsidR="00A26B18" w:rsidRPr="007272D2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2D2">
        <w:rPr>
          <w:sz w:val="26"/>
          <w:szCs w:val="26"/>
        </w:rPr>
        <w:t>рассмотреть возможность привлечения средств из внебюджетных источников при организации мероприятий, направленных на продвижение положительного представления о деятельности субъектов малого</w:t>
      </w:r>
      <w:r w:rsidR="006311CC" w:rsidRPr="007272D2">
        <w:rPr>
          <w:sz w:val="26"/>
          <w:szCs w:val="26"/>
        </w:rPr>
        <w:t xml:space="preserve"> и среднего предпринимательства.</w:t>
      </w:r>
    </w:p>
    <w:p w:rsidR="0091708A" w:rsidRPr="008D43CC" w:rsidRDefault="0091708A" w:rsidP="000A23C7">
      <w:pPr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67DA5" w:rsidRDefault="00A67DA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F38D5" w:rsidRPr="00860BF1" w:rsidRDefault="00DF38D5" w:rsidP="00DF38D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0BF1">
        <w:rPr>
          <w:sz w:val="26"/>
          <w:szCs w:val="26"/>
        </w:rPr>
        <w:lastRenderedPageBreak/>
        <w:t xml:space="preserve">4. Анализ неучтенных рисков реализации Программы и принятые меры </w:t>
      </w:r>
    </w:p>
    <w:p w:rsidR="00E02631" w:rsidRPr="00A67DA5" w:rsidRDefault="00A67DA5" w:rsidP="00A67DA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 их минимизации</w:t>
      </w:r>
    </w:p>
    <w:p w:rsidR="00E02631" w:rsidRDefault="00E02631" w:rsidP="00DF38D5">
      <w:pPr>
        <w:autoSpaceDE w:val="0"/>
        <w:autoSpaceDN w:val="0"/>
        <w:adjustRightInd w:val="0"/>
        <w:ind w:firstLine="709"/>
        <w:jc w:val="right"/>
      </w:pPr>
    </w:p>
    <w:p w:rsidR="00DF38D5" w:rsidRPr="00860BF1" w:rsidRDefault="00DF38D5" w:rsidP="00DF38D5">
      <w:pPr>
        <w:autoSpaceDE w:val="0"/>
        <w:autoSpaceDN w:val="0"/>
        <w:adjustRightInd w:val="0"/>
        <w:ind w:firstLine="709"/>
        <w:jc w:val="right"/>
      </w:pPr>
      <w:r w:rsidRPr="00860BF1"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326"/>
        <w:gridCol w:w="1008"/>
        <w:gridCol w:w="3815"/>
      </w:tblGrid>
      <w:tr w:rsidR="00DF38D5" w:rsidRPr="00860BF1" w:rsidTr="00CA49AB">
        <w:trPr>
          <w:tblHeader/>
        </w:trPr>
        <w:tc>
          <w:tcPr>
            <w:tcW w:w="2281" w:type="dxa"/>
            <w:vAlign w:val="center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860BF1">
              <w:rPr>
                <w:sz w:val="22"/>
                <w:szCs w:val="22"/>
              </w:rPr>
              <w:t>Определение риска</w:t>
            </w:r>
          </w:p>
        </w:tc>
        <w:tc>
          <w:tcPr>
            <w:tcW w:w="2326" w:type="dxa"/>
            <w:vAlign w:val="center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860BF1">
              <w:rPr>
                <w:sz w:val="22"/>
                <w:szCs w:val="22"/>
              </w:rPr>
              <w:t xml:space="preserve">Оценка влияния риска на достижение цели Программы </w:t>
            </w:r>
          </w:p>
        </w:tc>
        <w:tc>
          <w:tcPr>
            <w:tcW w:w="1008" w:type="dxa"/>
            <w:vAlign w:val="center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860BF1">
              <w:rPr>
                <w:sz w:val="22"/>
                <w:szCs w:val="22"/>
              </w:rPr>
              <w:t>Группа риска</w:t>
            </w:r>
          </w:p>
          <w:p w:rsidR="00DF38D5" w:rsidRPr="00860BF1" w:rsidRDefault="00B720D1" w:rsidP="00CA49AB">
            <w:pPr>
              <w:autoSpaceDE w:val="0"/>
              <w:autoSpaceDN w:val="0"/>
              <w:adjustRightInd w:val="0"/>
              <w:jc w:val="center"/>
            </w:pPr>
            <w:hyperlink w:anchor="P4756" w:history="1">
              <w:r w:rsidR="00DF38D5" w:rsidRPr="00860BF1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815" w:type="dxa"/>
            <w:vAlign w:val="center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860BF1">
              <w:rPr>
                <w:sz w:val="22"/>
                <w:szCs w:val="22"/>
              </w:rPr>
              <w:t xml:space="preserve">Меры по профилактике рисков </w:t>
            </w:r>
          </w:p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860BF1">
              <w:rPr>
                <w:sz w:val="22"/>
                <w:szCs w:val="22"/>
              </w:rPr>
              <w:t>и преодолению негативных последствий наступивших рисков</w:t>
            </w:r>
          </w:p>
        </w:tc>
      </w:tr>
      <w:tr w:rsidR="00DF38D5" w:rsidRPr="00860BF1" w:rsidTr="00CA49AB">
        <w:tc>
          <w:tcPr>
            <w:tcW w:w="9430" w:type="dxa"/>
            <w:gridSpan w:val="4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60BF1">
              <w:rPr>
                <w:rFonts w:cs="Arial"/>
                <w:sz w:val="22"/>
                <w:szCs w:val="22"/>
              </w:rPr>
              <w:t>Внешние риски</w:t>
            </w:r>
          </w:p>
        </w:tc>
      </w:tr>
      <w:tr w:rsidR="00DF38D5" w:rsidRPr="00860BF1" w:rsidTr="00CA49AB">
        <w:tc>
          <w:tcPr>
            <w:tcW w:w="2281" w:type="dxa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</w:pPr>
            <w:r w:rsidRPr="00860BF1">
              <w:rPr>
                <w:sz w:val="22"/>
                <w:szCs w:val="22"/>
              </w:rPr>
              <w:t>Макроэкономический риск – рост налоговой нагрузки на предпринимателей</w:t>
            </w:r>
          </w:p>
        </w:tc>
        <w:tc>
          <w:tcPr>
            <w:tcW w:w="2326" w:type="dxa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</w:pPr>
            <w:r w:rsidRPr="00860BF1">
              <w:rPr>
                <w:sz w:val="22"/>
                <w:szCs w:val="22"/>
              </w:rPr>
              <w:t>Сокращение количества субъектов малого и среднего предпринимательства.</w:t>
            </w:r>
          </w:p>
          <w:p w:rsidR="00DF38D5" w:rsidRPr="00860BF1" w:rsidRDefault="00DF38D5" w:rsidP="00CA49AB">
            <w:pPr>
              <w:autoSpaceDE w:val="0"/>
              <w:autoSpaceDN w:val="0"/>
              <w:adjustRightInd w:val="0"/>
            </w:pPr>
            <w:r w:rsidRPr="00860BF1">
              <w:rPr>
                <w:sz w:val="22"/>
                <w:szCs w:val="22"/>
              </w:rPr>
              <w:t xml:space="preserve">Риск невыполнения задачи по развитию субъектов малого </w:t>
            </w:r>
          </w:p>
          <w:p w:rsidR="00DF38D5" w:rsidRPr="00860BF1" w:rsidRDefault="00DF38D5" w:rsidP="00CA49AB">
            <w:pPr>
              <w:autoSpaceDE w:val="0"/>
              <w:autoSpaceDN w:val="0"/>
              <w:adjustRightInd w:val="0"/>
            </w:pPr>
            <w:r w:rsidRPr="00860BF1">
              <w:rPr>
                <w:sz w:val="22"/>
                <w:szCs w:val="22"/>
              </w:rPr>
              <w:t>и среднего предпринимательства в Северодвинске</w:t>
            </w:r>
          </w:p>
        </w:tc>
        <w:tc>
          <w:tcPr>
            <w:tcW w:w="1008" w:type="dxa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860BF1">
              <w:t>4</w:t>
            </w:r>
          </w:p>
        </w:tc>
        <w:tc>
          <w:tcPr>
            <w:tcW w:w="3815" w:type="dxa"/>
          </w:tcPr>
          <w:p w:rsidR="00DF38D5" w:rsidRPr="00860BF1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60BF1">
              <w:rPr>
                <w:rFonts w:cs="Arial"/>
                <w:sz w:val="22"/>
                <w:szCs w:val="22"/>
              </w:rPr>
              <w:t xml:space="preserve">Риском невозможно управлять </w:t>
            </w:r>
          </w:p>
          <w:p w:rsidR="00DF38D5" w:rsidRPr="00860BF1" w:rsidRDefault="00DF38D5" w:rsidP="00CA49AB">
            <w:pPr>
              <w:autoSpaceDE w:val="0"/>
              <w:autoSpaceDN w:val="0"/>
              <w:adjustRightInd w:val="0"/>
            </w:pPr>
            <w:r w:rsidRPr="00860BF1">
              <w:rPr>
                <w:rFonts w:cs="Arial"/>
                <w:sz w:val="22"/>
                <w:szCs w:val="22"/>
              </w:rPr>
              <w:t>в рамках реализации Программы</w:t>
            </w:r>
          </w:p>
        </w:tc>
      </w:tr>
      <w:tr w:rsidR="00DF38D5" w:rsidRPr="008D43CC" w:rsidTr="00CA49AB">
        <w:tc>
          <w:tcPr>
            <w:tcW w:w="2281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Финансовый риск – сокращение запланированных межбюджетных трансфертов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в местный бюджет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из бюджета Архангельской области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и федерального бюджета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26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 xml:space="preserve">Риск невыполнения задачи по созданию благоприятной административной среды для привлечения инвестиций в экономику Северодвинска вследствие снижения индекса объема инвестиций, направляемых 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на финансирование объектов социальной сферы и инженерной инфраструктуры Северодвинска за счет средств местного бюджета,</w:t>
            </w:r>
          </w:p>
          <w:p w:rsidR="00DF38D5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 xml:space="preserve">к предыдущему году 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ind w:right="-145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в действующих ценах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08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2D96">
              <w:rPr>
                <w:color w:val="000000" w:themeColor="text1"/>
              </w:rPr>
              <w:t>2</w:t>
            </w:r>
          </w:p>
        </w:tc>
        <w:tc>
          <w:tcPr>
            <w:tcW w:w="3815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Мониторинг информации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заказчиков объектов о соблюдении условий и объемов софинансирования за счет вышестоящих бюджетов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 xml:space="preserve">Мероприятия подпрограммы «Развитие малого и среднего предпринимательства 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в Северодвинске» в зоне финансового риска: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7E2D96" w:rsidRDefault="007E3F23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DF38D5" w:rsidRPr="007E2D96">
              <w:rPr>
                <w:color w:val="000000" w:themeColor="text1"/>
                <w:sz w:val="22"/>
                <w:szCs w:val="22"/>
              </w:rPr>
              <w:t>ероприятие 1.01 «Оказание поддержки субъектам малого и среднего предпринимательства</w:t>
            </w:r>
            <w:r w:rsidR="004D5CDB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7E2D96" w:rsidRDefault="007E3F23" w:rsidP="00CA49A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DF38D5" w:rsidRPr="007E2D96">
              <w:rPr>
                <w:color w:val="000000" w:themeColor="text1"/>
                <w:sz w:val="22"/>
                <w:szCs w:val="22"/>
              </w:rPr>
              <w:t>ероприятие 1.03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Северодвинска»</w:t>
            </w:r>
          </w:p>
        </w:tc>
      </w:tr>
      <w:tr w:rsidR="00DF38D5" w:rsidRPr="008D43CC" w:rsidTr="00CA49AB">
        <w:tc>
          <w:tcPr>
            <w:tcW w:w="2281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Профессиональный риск – вероятность роста  производственного травматизма</w:t>
            </w:r>
          </w:p>
        </w:tc>
        <w:tc>
          <w:tcPr>
            <w:tcW w:w="2326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 xml:space="preserve">Риск невыполнения задачи по снижению количества несчастных случаев на производстве 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color w:val="000000" w:themeColor="text1"/>
                <w:sz w:val="22"/>
                <w:szCs w:val="22"/>
              </w:rPr>
              <w:t>с утра</w:t>
            </w:r>
            <w:r w:rsidR="007E3F23">
              <w:rPr>
                <w:color w:val="000000" w:themeColor="text1"/>
                <w:sz w:val="22"/>
                <w:szCs w:val="22"/>
              </w:rPr>
              <w:t>той трудоспособности, достижению</w:t>
            </w:r>
            <w:r w:rsidRPr="007E2D96">
              <w:rPr>
                <w:color w:val="000000" w:themeColor="text1"/>
                <w:sz w:val="22"/>
                <w:szCs w:val="22"/>
              </w:rPr>
              <w:t xml:space="preserve"> уровня «0» травматизма</w:t>
            </w:r>
          </w:p>
        </w:tc>
        <w:tc>
          <w:tcPr>
            <w:tcW w:w="1008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2D96">
              <w:rPr>
                <w:color w:val="000000" w:themeColor="text1"/>
              </w:rPr>
              <w:t>2</w:t>
            </w:r>
          </w:p>
        </w:tc>
        <w:tc>
          <w:tcPr>
            <w:tcW w:w="3815" w:type="dxa"/>
          </w:tcPr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7E2D96">
              <w:rPr>
                <w:rFonts w:cs="Arial"/>
                <w:color w:val="000000" w:themeColor="text1"/>
                <w:sz w:val="22"/>
                <w:szCs w:val="22"/>
              </w:rPr>
              <w:t xml:space="preserve">Проведение мониторинга, 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7E2D96">
              <w:rPr>
                <w:rFonts w:cs="Arial"/>
                <w:color w:val="000000" w:themeColor="text1"/>
                <w:sz w:val="22"/>
                <w:szCs w:val="22"/>
              </w:rPr>
              <w:t>обеспечение информирования</w:t>
            </w:r>
          </w:p>
          <w:p w:rsidR="00DF38D5" w:rsidRPr="007E2D96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2D96">
              <w:rPr>
                <w:rFonts w:cs="Arial"/>
                <w:color w:val="000000" w:themeColor="text1"/>
                <w:sz w:val="22"/>
                <w:szCs w:val="22"/>
              </w:rPr>
              <w:t>работодателей по вопросам охраны труда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t>Подпрограмма 5 «Улучшение условий и охраны труда в Северодвинске»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t xml:space="preserve">Административное мероприятие 2.01 «Обеспечение информирования работодателей </w:t>
            </w:r>
          </w:p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t>по вопросам охраны труда»</w:t>
            </w:r>
          </w:p>
        </w:tc>
      </w:tr>
      <w:tr w:rsidR="00DF38D5" w:rsidRPr="008D43C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t xml:space="preserve"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</w:t>
            </w:r>
          </w:p>
          <w:p w:rsidR="00DF38D5" w:rsidRPr="008D43CC" w:rsidRDefault="00DF38D5" w:rsidP="00CA49AB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F6589C">
              <w:rPr>
                <w:rFonts w:cs="Arial"/>
                <w:color w:val="000000" w:themeColor="text1"/>
                <w:sz w:val="22"/>
                <w:szCs w:val="22"/>
              </w:rPr>
              <w:t>на территории Северодвинска»</w:t>
            </w:r>
          </w:p>
        </w:tc>
      </w:tr>
      <w:tr w:rsidR="00DF38D5" w:rsidRPr="00F6589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>Внутренний риск</w:t>
            </w:r>
          </w:p>
        </w:tc>
      </w:tr>
      <w:tr w:rsidR="00DF38D5" w:rsidRPr="00F6589C" w:rsidTr="00CA49AB">
        <w:tc>
          <w:tcPr>
            <w:tcW w:w="2281" w:type="dxa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>Кадровый риск –</w:t>
            </w:r>
          </w:p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 xml:space="preserve">сменяемость кадров </w:t>
            </w:r>
          </w:p>
        </w:tc>
        <w:tc>
          <w:tcPr>
            <w:tcW w:w="2326" w:type="dxa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>Недостаточные знания в сфере реализации муниципальной программы</w:t>
            </w:r>
          </w:p>
        </w:tc>
        <w:tc>
          <w:tcPr>
            <w:tcW w:w="1008" w:type="dxa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15" w:type="dxa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 xml:space="preserve">Адресное изучение потребности, направление сотрудников </w:t>
            </w:r>
          </w:p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>на обучение, повышение квалификации</w:t>
            </w:r>
          </w:p>
        </w:tc>
      </w:tr>
      <w:tr w:rsidR="00DF38D5" w:rsidRPr="00F6589C" w:rsidTr="00CA49AB">
        <w:tc>
          <w:tcPr>
            <w:tcW w:w="9430" w:type="dxa"/>
            <w:gridSpan w:val="4"/>
          </w:tcPr>
          <w:p w:rsidR="00DF38D5" w:rsidRPr="00F6589C" w:rsidRDefault="00DF38D5" w:rsidP="00CA49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589C">
              <w:rPr>
                <w:color w:val="000000" w:themeColor="text1"/>
                <w:sz w:val="22"/>
                <w:szCs w:val="22"/>
              </w:rPr>
              <w:t>Подпрограмма 1 «Совершенствование системы стратегического планирования муниципального образования  «Северодвинск»</w:t>
            </w:r>
          </w:p>
        </w:tc>
      </w:tr>
    </w:tbl>
    <w:p w:rsidR="00DF38D5" w:rsidRPr="00F6589C" w:rsidRDefault="00B720D1" w:rsidP="00DF38D5">
      <w:pPr>
        <w:autoSpaceDE w:val="0"/>
        <w:autoSpaceDN w:val="0"/>
        <w:adjustRightInd w:val="0"/>
        <w:ind w:firstLine="851"/>
        <w:jc w:val="both"/>
        <w:rPr>
          <w:rFonts w:cs="Arial"/>
          <w:color w:val="000000" w:themeColor="text1"/>
        </w:rPr>
      </w:pPr>
      <w:hyperlink w:anchor="P4756" w:history="1">
        <w:r w:rsidR="00DF38D5" w:rsidRPr="00F6589C">
          <w:rPr>
            <w:color w:val="000000" w:themeColor="text1"/>
            <w:sz w:val="20"/>
            <w:szCs w:val="20"/>
          </w:rPr>
          <w:t>&lt;5&gt;</w:t>
        </w:r>
      </w:hyperlink>
      <w:r w:rsidR="00DF38D5" w:rsidRPr="00F6589C">
        <w:rPr>
          <w:rFonts w:cs="Arial"/>
          <w:color w:val="000000" w:themeColor="text1"/>
        </w:rPr>
        <w:t xml:space="preserve"> – указывается группа рисков в соответствии с пунктом 65 Методических указаний.</w:t>
      </w:r>
    </w:p>
    <w:p w:rsidR="00DF38D5" w:rsidRPr="00DC5181" w:rsidRDefault="00DF38D5" w:rsidP="00DF38D5">
      <w:pPr>
        <w:autoSpaceDE w:val="0"/>
        <w:autoSpaceDN w:val="0"/>
        <w:adjustRightInd w:val="0"/>
        <w:ind w:firstLine="851"/>
        <w:jc w:val="both"/>
        <w:rPr>
          <w:rFonts w:cs="Arial"/>
          <w:color w:val="FF0000"/>
        </w:rPr>
      </w:pPr>
    </w:p>
    <w:p w:rsidR="00DF38D5" w:rsidRPr="00901A96" w:rsidRDefault="00DF38D5" w:rsidP="00DF38D5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901A96">
        <w:rPr>
          <w:sz w:val="26"/>
          <w:szCs w:val="26"/>
        </w:rPr>
        <w:t>5. Оценка эффективности реализации Программы за 20</w:t>
      </w:r>
      <w:r>
        <w:rPr>
          <w:sz w:val="26"/>
          <w:szCs w:val="26"/>
        </w:rPr>
        <w:t>21</w:t>
      </w:r>
      <w:r w:rsidRPr="00901A96">
        <w:rPr>
          <w:sz w:val="26"/>
          <w:szCs w:val="26"/>
        </w:rPr>
        <w:t xml:space="preserve"> год</w:t>
      </w:r>
    </w:p>
    <w:p w:rsidR="00DF38D5" w:rsidRDefault="00DF38D5" w:rsidP="00DF38D5">
      <w:pPr>
        <w:autoSpaceDE w:val="0"/>
        <w:autoSpaceDN w:val="0"/>
        <w:adjustRightInd w:val="0"/>
        <w:ind w:firstLine="709"/>
        <w:jc w:val="both"/>
        <w:rPr>
          <w:i/>
          <w:sz w:val="8"/>
          <w:szCs w:val="8"/>
        </w:rPr>
      </w:pPr>
    </w:p>
    <w:p w:rsidR="00DF38D5" w:rsidRPr="00901A96" w:rsidRDefault="00DF38D5" w:rsidP="00DF38D5">
      <w:pPr>
        <w:autoSpaceDE w:val="0"/>
        <w:autoSpaceDN w:val="0"/>
        <w:adjustRightInd w:val="0"/>
        <w:ind w:firstLine="709"/>
        <w:jc w:val="both"/>
        <w:rPr>
          <w:i/>
          <w:sz w:val="8"/>
          <w:szCs w:val="8"/>
        </w:rPr>
      </w:pPr>
    </w:p>
    <w:p w:rsidR="00DF38D5" w:rsidRPr="00901A96" w:rsidRDefault="00DF38D5" w:rsidP="00DF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A96">
        <w:rPr>
          <w:sz w:val="26"/>
          <w:szCs w:val="26"/>
        </w:rPr>
        <w:t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Администрации Северодвинска от 30.10.2013 № 426-па, по итогам 20</w:t>
      </w:r>
      <w:r>
        <w:rPr>
          <w:sz w:val="26"/>
          <w:szCs w:val="26"/>
        </w:rPr>
        <w:t>21</w:t>
      </w:r>
      <w:r w:rsidRPr="00901A96">
        <w:rPr>
          <w:sz w:val="26"/>
          <w:szCs w:val="26"/>
        </w:rPr>
        <w:t> года:</w:t>
      </w:r>
    </w:p>
    <w:p w:rsidR="00DF38D5" w:rsidRPr="00A6716C" w:rsidRDefault="00DF38D5" w:rsidP="00DF38D5">
      <w:pPr>
        <w:autoSpaceDE w:val="0"/>
        <w:autoSpaceDN w:val="0"/>
        <w:adjustRightInd w:val="0"/>
        <w:ind w:firstLine="709"/>
        <w:jc w:val="right"/>
      </w:pPr>
      <w:r w:rsidRPr="00C85DAF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60"/>
        <w:gridCol w:w="2330"/>
      </w:tblGrid>
      <w:tr w:rsidR="00DF38D5" w:rsidRPr="00DC5181" w:rsidTr="00CA49AB">
        <w:tc>
          <w:tcPr>
            <w:tcW w:w="540" w:type="dxa"/>
            <w:vAlign w:val="center"/>
          </w:tcPr>
          <w:p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№ п/п</w:t>
            </w:r>
          </w:p>
        </w:tc>
        <w:tc>
          <w:tcPr>
            <w:tcW w:w="7081" w:type="dxa"/>
            <w:vAlign w:val="center"/>
          </w:tcPr>
          <w:p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Значение критерия</w:t>
            </w:r>
          </w:p>
        </w:tc>
      </w:tr>
      <w:tr w:rsidR="00DF38D5" w:rsidRPr="00DC5181" w:rsidTr="00CA49AB">
        <w:tc>
          <w:tcPr>
            <w:tcW w:w="540" w:type="dxa"/>
            <w:vAlign w:val="center"/>
          </w:tcPr>
          <w:p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1</w:t>
            </w:r>
          </w:p>
        </w:tc>
        <w:tc>
          <w:tcPr>
            <w:tcW w:w="7081" w:type="dxa"/>
          </w:tcPr>
          <w:p w:rsidR="00DF38D5" w:rsidRPr="00901A96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901A96">
              <w:t xml:space="preserve">Индекс освоения бюджетных средств, выделенных </w:t>
            </w:r>
          </w:p>
          <w:p w:rsidR="00DF38D5" w:rsidRPr="00901A96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901A96">
              <w:t>на реализацию Программы</w:t>
            </w:r>
          </w:p>
        </w:tc>
        <w:tc>
          <w:tcPr>
            <w:tcW w:w="2410" w:type="dxa"/>
          </w:tcPr>
          <w:p w:rsidR="00DF38D5" w:rsidRPr="00901A96" w:rsidRDefault="00DF38D5" w:rsidP="00CA49AB">
            <w:pPr>
              <w:autoSpaceDE w:val="0"/>
              <w:autoSpaceDN w:val="0"/>
              <w:adjustRightInd w:val="0"/>
              <w:jc w:val="both"/>
            </w:pPr>
            <w:r>
              <w:t>0,980</w:t>
            </w:r>
          </w:p>
        </w:tc>
      </w:tr>
      <w:tr w:rsidR="00DF38D5" w:rsidRPr="00DC5181" w:rsidTr="00CA49AB">
        <w:tc>
          <w:tcPr>
            <w:tcW w:w="540" w:type="dxa"/>
            <w:vAlign w:val="center"/>
          </w:tcPr>
          <w:p w:rsidR="00DF38D5" w:rsidRPr="0065006D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65006D">
              <w:t>2</w:t>
            </w:r>
          </w:p>
        </w:tc>
        <w:tc>
          <w:tcPr>
            <w:tcW w:w="7081" w:type="dxa"/>
          </w:tcPr>
          <w:p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65006D">
              <w:t>Индекс достижения плановых значений показателей Программы</w:t>
            </w:r>
          </w:p>
        </w:tc>
        <w:tc>
          <w:tcPr>
            <w:tcW w:w="2410" w:type="dxa"/>
          </w:tcPr>
          <w:p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>
              <w:t>1,077</w:t>
            </w:r>
          </w:p>
        </w:tc>
      </w:tr>
      <w:tr w:rsidR="00DF38D5" w:rsidRPr="00DC5181" w:rsidTr="00CA49AB">
        <w:tc>
          <w:tcPr>
            <w:tcW w:w="540" w:type="dxa"/>
            <w:vAlign w:val="center"/>
          </w:tcPr>
          <w:p w:rsidR="00DF38D5" w:rsidRPr="0065006D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65006D">
              <w:t>3</w:t>
            </w:r>
          </w:p>
        </w:tc>
        <w:tc>
          <w:tcPr>
            <w:tcW w:w="7081" w:type="dxa"/>
          </w:tcPr>
          <w:p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65006D">
              <w:t>Показатель качества планирования Программы</w:t>
            </w:r>
          </w:p>
        </w:tc>
        <w:tc>
          <w:tcPr>
            <w:tcW w:w="2410" w:type="dxa"/>
          </w:tcPr>
          <w:p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65006D">
              <w:t>0,</w:t>
            </w:r>
            <w:r w:rsidR="00DE7C43">
              <w:t>919</w:t>
            </w:r>
          </w:p>
        </w:tc>
      </w:tr>
      <w:tr w:rsidR="00DF38D5" w:rsidRPr="00DC5181" w:rsidTr="00CA49AB">
        <w:tc>
          <w:tcPr>
            <w:tcW w:w="540" w:type="dxa"/>
            <w:vAlign w:val="center"/>
          </w:tcPr>
          <w:p w:rsidR="00DF38D5" w:rsidRPr="00A6716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A6716C">
              <w:t>4</w:t>
            </w:r>
          </w:p>
        </w:tc>
        <w:tc>
          <w:tcPr>
            <w:tcW w:w="7081" w:type="dxa"/>
          </w:tcPr>
          <w:p w:rsidR="00DF38D5" w:rsidRPr="00A6716C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A6716C">
              <w:t>Критерий эффективности реализации Программы</w:t>
            </w:r>
          </w:p>
        </w:tc>
        <w:tc>
          <w:tcPr>
            <w:tcW w:w="2410" w:type="dxa"/>
          </w:tcPr>
          <w:p w:rsidR="00DF38D5" w:rsidRPr="00A6716C" w:rsidRDefault="00DE7C43" w:rsidP="00CA49AB">
            <w:pPr>
              <w:autoSpaceDE w:val="0"/>
              <w:autoSpaceDN w:val="0"/>
              <w:adjustRightInd w:val="0"/>
              <w:jc w:val="both"/>
            </w:pPr>
            <w:r>
              <w:t>1,009</w:t>
            </w:r>
          </w:p>
        </w:tc>
      </w:tr>
      <w:tr w:rsidR="00DF38D5" w:rsidRPr="00DC5181" w:rsidTr="00CA49AB">
        <w:tc>
          <w:tcPr>
            <w:tcW w:w="540" w:type="dxa"/>
            <w:vAlign w:val="center"/>
          </w:tcPr>
          <w:p w:rsidR="00DF38D5" w:rsidRPr="00A6716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A6716C">
              <w:t>5</w:t>
            </w:r>
          </w:p>
        </w:tc>
        <w:tc>
          <w:tcPr>
            <w:tcW w:w="7081" w:type="dxa"/>
          </w:tcPr>
          <w:p w:rsidR="00DF38D5" w:rsidRPr="00A6716C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A6716C">
              <w:t>Оценка эффективности реализации Программы</w:t>
            </w:r>
          </w:p>
        </w:tc>
        <w:tc>
          <w:tcPr>
            <w:tcW w:w="2410" w:type="dxa"/>
          </w:tcPr>
          <w:p w:rsidR="00DF38D5" w:rsidRPr="00A6716C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A6716C">
              <w:t>Эффективная</w:t>
            </w:r>
          </w:p>
        </w:tc>
      </w:tr>
    </w:tbl>
    <w:p w:rsidR="00DF38D5" w:rsidRDefault="00DF38D5" w:rsidP="00DF38D5">
      <w:pPr>
        <w:jc w:val="both"/>
        <w:rPr>
          <w:color w:val="FF0000"/>
        </w:rPr>
      </w:pPr>
      <w:r>
        <w:rPr>
          <w:color w:val="FF0000"/>
        </w:rPr>
        <w:br w:type="page"/>
      </w:r>
    </w:p>
    <w:p w:rsidR="00680B6C" w:rsidRPr="00DC5181" w:rsidRDefault="00680B6C" w:rsidP="00BC40F4">
      <w:pPr>
        <w:jc w:val="both"/>
        <w:rPr>
          <w:color w:val="FF0000"/>
        </w:rPr>
        <w:sectPr w:rsidR="00680B6C" w:rsidRPr="00DC5181" w:rsidSect="008272AB">
          <w:pgSz w:w="11906" w:h="16838"/>
          <w:pgMar w:top="1134" w:right="70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705"/>
        <w:tblW w:w="581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CA49AB" w:rsidTr="00CA49AB">
        <w:trPr>
          <w:trHeight w:val="560"/>
          <w:tblHeader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A49AB" w:rsidRPr="00C7778D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7778D"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7778D">
              <w:rPr>
                <w:bCs/>
                <w:color w:val="000000"/>
                <w:sz w:val="28"/>
                <w:szCs w:val="28"/>
              </w:rPr>
              <w:t>к отчету о реа</w:t>
            </w:r>
            <w:r>
              <w:rPr>
                <w:bCs/>
                <w:color w:val="000000"/>
                <w:sz w:val="28"/>
                <w:szCs w:val="28"/>
              </w:rPr>
              <w:t xml:space="preserve">лизации </w:t>
            </w:r>
          </w:p>
          <w:p w:rsidR="00CA49AB" w:rsidRPr="00C7778D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CA49AB" w:rsidTr="00CA49AB">
        <w:trPr>
          <w:trHeight w:val="239"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Pr="00BB34E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34E3">
              <w:rPr>
                <w:color w:val="000000"/>
                <w:sz w:val="28"/>
                <w:szCs w:val="28"/>
              </w:rPr>
              <w:t>«Экономическое развитие муниципального образования «Северодвинск»</w:t>
            </w:r>
          </w:p>
        </w:tc>
      </w:tr>
      <w:tr w:rsidR="00CA49AB" w:rsidTr="00CA49AB">
        <w:trPr>
          <w:trHeight w:val="773"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BB34E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2021</w:t>
            </w:r>
            <w:r w:rsidRPr="00BB34E3">
              <w:rPr>
                <w:color w:val="000000"/>
                <w:sz w:val="28"/>
                <w:szCs w:val="28"/>
              </w:rPr>
              <w:t xml:space="preserve"> год,</w:t>
            </w:r>
          </w:p>
          <w:p w:rsidR="00CA49AB" w:rsidRPr="00BB34E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34E3">
              <w:rPr>
                <w:color w:val="000000"/>
                <w:sz w:val="28"/>
                <w:szCs w:val="28"/>
              </w:rPr>
              <w:t xml:space="preserve">утвержденному распоряжением </w:t>
            </w:r>
          </w:p>
          <w:p w:rsidR="00CA49AB" w:rsidRPr="00BB34E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34E3">
              <w:rPr>
                <w:color w:val="000000"/>
                <w:sz w:val="28"/>
                <w:szCs w:val="28"/>
              </w:rPr>
              <w:t>Администрации Северодвинска</w:t>
            </w:r>
          </w:p>
          <w:p w:rsidR="00CA49AB" w:rsidRPr="00BB34E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34E3">
              <w:rPr>
                <w:color w:val="000000"/>
                <w:sz w:val="28"/>
                <w:szCs w:val="28"/>
              </w:rPr>
              <w:t>от _____________ № ________</w:t>
            </w:r>
          </w:p>
          <w:p w:rsidR="00CA49AB" w:rsidRPr="00BB34E3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1518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516"/>
        <w:gridCol w:w="289"/>
        <w:gridCol w:w="277"/>
        <w:gridCol w:w="307"/>
        <w:gridCol w:w="273"/>
        <w:gridCol w:w="425"/>
        <w:gridCol w:w="669"/>
        <w:gridCol w:w="307"/>
        <w:gridCol w:w="3136"/>
        <w:gridCol w:w="1285"/>
        <w:gridCol w:w="1153"/>
        <w:gridCol w:w="1079"/>
        <w:gridCol w:w="1080"/>
        <w:gridCol w:w="2986"/>
        <w:gridCol w:w="406"/>
      </w:tblGrid>
      <w:tr w:rsidR="00CA49AB" w:rsidTr="004E730F">
        <w:trPr>
          <w:trHeight w:val="1120"/>
        </w:trPr>
        <w:tc>
          <w:tcPr>
            <w:tcW w:w="1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9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 реализации </w:t>
            </w:r>
            <w:r w:rsidR="005E6E7A">
              <w:rPr>
                <w:b/>
                <w:bCs/>
                <w:color w:val="000000"/>
              </w:rPr>
              <w:t xml:space="preserve">муниципальной программы </w:t>
            </w:r>
            <w:r>
              <w:rPr>
                <w:b/>
                <w:bCs/>
                <w:color w:val="000000"/>
              </w:rPr>
              <w:t>«Экономическое развитие муниципального образования «Северодвинск» за 2021 год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A49AB" w:rsidTr="004E730F">
        <w:trPr>
          <w:trHeight w:val="283"/>
        </w:trPr>
        <w:tc>
          <w:tcPr>
            <w:tcW w:w="151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72" w:type="dxa"/>
            <w:gridSpan w:val="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- Администрация Северодвинска в лице Управления экономики</w:t>
            </w:r>
          </w:p>
        </w:tc>
      </w:tr>
      <w:tr w:rsidR="00CA49AB" w:rsidTr="004E730F">
        <w:trPr>
          <w:trHeight w:val="45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Результаты реализации программы в 2021 году</w:t>
            </w:r>
          </w:p>
        </w:tc>
      </w:tr>
      <w:tr w:rsidR="00CA49AB" w:rsidTr="004E730F">
        <w:trPr>
          <w:trHeight w:val="2331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подпрограммы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Причины отклонений от плана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b/>
                <w:bCs/>
                <w:color w:val="000000"/>
                <w:sz w:val="20"/>
                <w:szCs w:val="20"/>
              </w:rPr>
              <w:t>Условие расчета индекса показателя</w:t>
            </w:r>
          </w:p>
        </w:tc>
      </w:tr>
      <w:tr w:rsidR="00CA49AB" w:rsidTr="004E730F">
        <w:trPr>
          <w:trHeight w:val="259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«Экономическое развитие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078,7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Федеральные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982,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962,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314,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115,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074,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5392">
              <w:rPr>
                <w:color w:val="000000"/>
                <w:sz w:val="20"/>
                <w:szCs w:val="20"/>
              </w:rPr>
              <w:t> 935,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Цель «Обеспечение условий для сбалансированного экономического роста»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078,7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Федеральные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982,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962,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314,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115,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«Общий коэффициент рождаемости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промилле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8,3000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«Объем инвестиций в основной капитал в расчете на 1 жителя»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7E3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="00CA49AB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«Число субъектов малого и среднего предпринимательства в расчете на 10 тысяч человек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CA49AB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CA49AB">
              <w:rPr>
                <w:color w:val="000000"/>
                <w:sz w:val="20"/>
                <w:szCs w:val="20"/>
              </w:rPr>
              <w:t>а 2021 год количество субъектов МСП снизилось на 1,7% по сравнению с 2020 годом, в предыдущие отчетные периоды снижение численности МСП по данным единого реестра МСП не менее 4%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«Оборот розничной торговли в расчете на 1 жителя»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</w:t>
            </w:r>
            <w:r w:rsidR="00CA49AB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267,800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268,100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5 «Доля расходов на коммунальные услуги в совокупном доходе семьи»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B96" w:rsidRPr="00634B96" w:rsidRDefault="00634B96" w:rsidP="00634B96">
            <w:pPr>
              <w:jc w:val="center"/>
              <w:rPr>
                <w:sz w:val="20"/>
                <w:szCs w:val="20"/>
              </w:rPr>
            </w:pPr>
            <w:r w:rsidRPr="00634B96">
              <w:rPr>
                <w:sz w:val="20"/>
                <w:szCs w:val="20"/>
              </w:rPr>
              <w:t>Фактически сложившийся показатель</w:t>
            </w:r>
          </w:p>
          <w:p w:rsidR="00CA49AB" w:rsidRPr="00634B96" w:rsidRDefault="00CA49AB" w:rsidP="0063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2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6 «Количество пострадавших в результате несчастных случаев на производстве с утратой трудоспособности на 1 день и более»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B96" w:rsidRPr="00634B96" w:rsidRDefault="00634B96" w:rsidP="00634B96">
            <w:pPr>
              <w:jc w:val="center"/>
              <w:rPr>
                <w:sz w:val="20"/>
                <w:szCs w:val="20"/>
              </w:rPr>
            </w:pPr>
            <w:r w:rsidRPr="00634B96">
              <w:rPr>
                <w:sz w:val="20"/>
                <w:szCs w:val="20"/>
              </w:rPr>
              <w:t>Фактически сложившийся показатель</w:t>
            </w:r>
          </w:p>
          <w:p w:rsidR="00CA49AB" w:rsidRPr="00634B96" w:rsidRDefault="00CA49AB" w:rsidP="0063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2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действующих документов </w:t>
            </w:r>
            <w:r>
              <w:rPr>
                <w:color w:val="000000"/>
                <w:sz w:val="20"/>
                <w:szCs w:val="20"/>
              </w:rPr>
              <w:lastRenderedPageBreak/>
              <w:t>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</w:t>
            </w:r>
            <w:r w:rsidR="00CA49AB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D72A2D" w:rsidP="00D72A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 xml:space="preserve">   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работающих в организациях, участвующих в разработке прогноза социально-экономического развития муниципального образования «Северодвинск», от численности занятых в экономике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2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процентов,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D72A2D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3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расходов бюджета, распределенных по муниципальным программам»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23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процентов,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D72A2D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3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1.02 «Разработка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разработанных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предприятий и организаций, участвующих в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4E730F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1.03 «Мониторинг показателей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аналитических материалов по результатам мониторинга показателей социально-экономического развития муниципального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«Северодвинск»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1.04 «Подготовка предложений по 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организаций, представивших перспективную заявку на обеспечение кадрами»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1.05 «Содействие применению программно-целевого планирования в деятельности исполнительных органов»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муниципальных программ»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«Индекс объема инвестиций, направляемых </w:t>
            </w:r>
          </w:p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финансирование объектов социальной сферы и инженерной инфраструктуры Северодвинска </w:t>
            </w:r>
          </w:p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местного бюджета, к предыдущему году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действующих ценах»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CA49AB">
              <w:rPr>
                <w:color w:val="000000"/>
                <w:sz w:val="20"/>
                <w:szCs w:val="20"/>
              </w:rPr>
              <w:t>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107,200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23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показателя</w:t>
            </w:r>
            <w:r w:rsidR="00CA49AB">
              <w:rPr>
                <w:color w:val="000000"/>
                <w:sz w:val="20"/>
                <w:szCs w:val="20"/>
              </w:rPr>
              <w:t xml:space="preserve"> связано </w:t>
            </w:r>
          </w:p>
          <w:p w:rsidR="007E3F23" w:rsidRDefault="00CA49AB" w:rsidP="007E3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ротацией мероприятий </w:t>
            </w:r>
          </w:p>
          <w:p w:rsidR="007E3F23" w:rsidRDefault="007E3F23" w:rsidP="007E3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отчетного периода,</w:t>
            </w:r>
            <w:r w:rsidR="00CA49AB">
              <w:rPr>
                <w:color w:val="000000"/>
                <w:sz w:val="20"/>
                <w:szCs w:val="20"/>
              </w:rPr>
              <w:t xml:space="preserve"> </w:t>
            </w:r>
          </w:p>
          <w:p w:rsidR="00CA49AB" w:rsidRDefault="00CA49AB" w:rsidP="007E3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том числе за счет привлечения финансирования для реализации новых меропри</w:t>
            </w:r>
            <w:r w:rsidR="007E3F23">
              <w:rPr>
                <w:color w:val="000000"/>
                <w:sz w:val="20"/>
                <w:szCs w:val="20"/>
              </w:rPr>
              <w:t>ятий, включенных в АИП в течение</w:t>
            </w:r>
            <w:r>
              <w:rPr>
                <w:color w:val="000000"/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ежегодно утверждаемых муниципальных правовых актов по вопросам инвестиционной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3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«Уровень соответствия качества питьевой воды установленным санитарно-</w:t>
            </w:r>
            <w:r>
              <w:rPr>
                <w:color w:val="000000"/>
                <w:sz w:val="20"/>
                <w:szCs w:val="20"/>
              </w:rPr>
              <w:lastRenderedPageBreak/>
              <w:t>гигиеническим требованиям»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97,500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97,560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«Уровень соответствия качества сточных вод установленным нормативам»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33,330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34,260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B96" w:rsidRPr="00634B96" w:rsidRDefault="00634B96" w:rsidP="00634B96">
            <w:pPr>
              <w:jc w:val="center"/>
              <w:rPr>
                <w:sz w:val="20"/>
                <w:szCs w:val="20"/>
              </w:rPr>
            </w:pPr>
            <w:r w:rsidRPr="00634B96">
              <w:rPr>
                <w:sz w:val="20"/>
                <w:szCs w:val="20"/>
              </w:rPr>
              <w:t>Фактически сложившийся показатель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2.03 «Формирование и актуализация Адресной инвестиционной программы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актуализаций Адресной инвестиционной программы»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2.04 «Мониторинг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F23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мониторингов реализации мероприятий инвестиционных программ организаций, осуществляющих деятельность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сфере водоснабжения и водоотведения»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8D2FA8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F23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2.08 «Сопровождение инвестиционных проектов в соответствии с регламентом, утвержденным постановлением Администрации Северодвинска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 28.07.2015 № 390-па»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инвестиционных проектов, находящихся на сопровождении Администрацией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2 «Развитие малого и среднего предпринимательства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074,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935,5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Федеральные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A5392">
              <w:rPr>
                <w:color w:val="000000"/>
                <w:sz w:val="20"/>
                <w:szCs w:val="20"/>
              </w:rPr>
              <w:t> 074,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5392">
              <w:rPr>
                <w:color w:val="000000"/>
                <w:sz w:val="20"/>
                <w:szCs w:val="20"/>
              </w:rPr>
              <w:t> 935,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5392">
              <w:rPr>
                <w:color w:val="000000"/>
                <w:sz w:val="20"/>
                <w:szCs w:val="20"/>
              </w:rPr>
              <w:t> 856,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5392">
              <w:rPr>
                <w:color w:val="000000"/>
                <w:sz w:val="20"/>
                <w:szCs w:val="20"/>
              </w:rPr>
              <w:t> 717,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Федеральные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5392">
              <w:rPr>
                <w:color w:val="000000"/>
                <w:sz w:val="20"/>
                <w:szCs w:val="20"/>
              </w:rPr>
              <w:t> 856,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A5392">
              <w:rPr>
                <w:color w:val="000000"/>
                <w:sz w:val="20"/>
                <w:szCs w:val="20"/>
              </w:rPr>
              <w:t> 717,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«Доля субъектов малого и среднего предпринимательства, которым оказана поддержка в рамках реализации подпрограммы»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Уточнение фактических данных </w:t>
            </w:r>
          </w:p>
          <w:p w:rsidR="00CA49AB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части количества получателей поддержки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«Объем финансирования, направленный на развитие предпринимательства Северодвинска в расчете на 1 субъекта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30F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показателя связано </w:t>
            </w:r>
          </w:p>
          <w:p w:rsidR="00CA49AB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увеличением финансирования </w:t>
            </w:r>
          </w:p>
          <w:p w:rsidR="00CA49AB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субсидирование Фонда микрофинансирования для реализации программы </w:t>
            </w:r>
            <w:r w:rsidR="007E3F2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</w:t>
            </w:r>
            <w:r w:rsidR="007E3F23">
              <w:rPr>
                <w:color w:val="000000"/>
                <w:sz w:val="20"/>
                <w:szCs w:val="20"/>
              </w:rPr>
              <w:t>нтиковидные меры»</w:t>
            </w:r>
            <w:r>
              <w:rPr>
                <w:color w:val="000000"/>
                <w:sz w:val="20"/>
                <w:szCs w:val="20"/>
              </w:rPr>
              <w:t xml:space="preserve"> за счет средств резервного фонда</w:t>
            </w:r>
          </w:p>
          <w:p w:rsidR="00CA49AB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декабре 2021 года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Мероприятие 1.01 «Оказание поддержки субъектам малого и среднего предпринимательства в виде компенсации затрат»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200,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061,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0,884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200,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392">
              <w:rPr>
                <w:color w:val="000000"/>
                <w:sz w:val="20"/>
                <w:szCs w:val="20"/>
              </w:rPr>
              <w:t> 061,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0,885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получателей субсидий на компенсацию части произведенных затрат на участие в городских, региональных, межрегиональных, международных выставочно-ярмарочных мероприятиях, конкурсах и фестивалях»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CA49AB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получателей субсидий на компенсацию части произведенных затрат на обучение, повышение квалификации, подготовку и переподготовку кадров»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0,833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B96" w:rsidRDefault="00634B96" w:rsidP="00634B96">
            <w:pPr>
              <w:jc w:val="center"/>
            </w:pPr>
            <w:r>
              <w:rPr>
                <w:sz w:val="22"/>
                <w:szCs w:val="22"/>
              </w:rPr>
              <w:t>Фактически сложившийся показатель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«Количество получателей субсидий на компенсацию части произведенных затрат на сертификацию продукции, разработку промышленного образца и торговой марки, выполнение обязательных требований технических регламентов»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«Количество субъектов малого и среднего предпринимательства, принявших участие в выставочно-ярмарочных мероприятиях различного уровня»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5 «Количество сотрудников субъектов малого и среднего предпринимательства, прошедших обучение, курсы повышения квалификации и переподготовки кадров»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6 «Количество сертификатов, свидетельств и иных документов, подтверждающих факт сертификации продукции, разработку промышленного образца и торговой марки, выполнение обязательных требований технических регламентов, полученных субъектами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7 «Количество получателей субсидий на компенсацию части произведенных затрат, связанных с реализацией мероприятий по энерго- и ресурсосбережению»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9 «Количество получателей субсидий на </w:t>
            </w:r>
            <w:r>
              <w:rPr>
                <w:color w:val="000000"/>
                <w:sz w:val="20"/>
                <w:szCs w:val="20"/>
              </w:rPr>
              <w:lastRenderedPageBreak/>
              <w:t>компенсацию расходов по мероприятиям, связанным с оплатой услуг по предоставлению рекламных мест»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12 «Количество получателей субсидий на компенсацию части произведенных затрат, связанных с проектированием, установкой, модернизацией пожарной сигнализации»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13«Количество договоров об установке пожарной сигнализации, заключенных со специализированными организациями»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2955DF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Мероприятие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«Фонд микрофинансирования субъектов малого и среднего предпринимательства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A5392">
              <w:rPr>
                <w:color w:val="000000"/>
                <w:sz w:val="20"/>
                <w:szCs w:val="20"/>
              </w:rPr>
              <w:t> 656,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A5392">
              <w:rPr>
                <w:color w:val="000000"/>
                <w:sz w:val="20"/>
                <w:szCs w:val="20"/>
              </w:rPr>
              <w:t> 656,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A5392">
              <w:rPr>
                <w:color w:val="000000"/>
                <w:sz w:val="20"/>
                <w:szCs w:val="20"/>
              </w:rPr>
              <w:t> 656,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A5392">
              <w:rPr>
                <w:color w:val="000000"/>
                <w:sz w:val="20"/>
                <w:szCs w:val="20"/>
              </w:rPr>
              <w:t> 656,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получателей микрозаймов, предоставленных Фондом микрофинансирования Северодвинска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1.04 «Разработка муниципальных правовых актов Администрации Северодвинска по вопросам предоставления финансовой поддержки субъектам малого и </w:t>
            </w:r>
            <w:r>
              <w:rPr>
                <w:color w:val="000000"/>
                <w:sz w:val="20"/>
                <w:szCs w:val="20"/>
              </w:rPr>
              <w:lastRenderedPageBreak/>
              <w:t>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муниципальных правовых актов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1.05 «Формирование и ведение реестра субъектов малого и</w:t>
            </w:r>
            <w:r w:rsidR="007E3F23">
              <w:rPr>
                <w:color w:val="000000"/>
                <w:sz w:val="20"/>
                <w:szCs w:val="20"/>
              </w:rPr>
              <w:t xml:space="preserve"> среднего предпринимательства –</w:t>
            </w:r>
            <w:r>
              <w:rPr>
                <w:color w:val="000000"/>
                <w:sz w:val="20"/>
                <w:szCs w:val="20"/>
              </w:rPr>
              <w:t>получателей поддержки»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внесенных субъектов малого и среднего предпринимательства – получателей поддержки в форме электронных документов»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1.06 «Предоставление во временное владение или пользование на долгосрочной основе муниципального имущества, включенного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получателей имущественной поддержки, заключивших договоры с Администрацией Северодвинска </w:t>
            </w:r>
            <w:r>
              <w:rPr>
                <w:color w:val="000000"/>
                <w:sz w:val="20"/>
                <w:szCs w:val="20"/>
              </w:rPr>
              <w:lastRenderedPageBreak/>
              <w:t>на предоставление во временное владение или пользование муниципального имущества, включенного в Перечень»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36DC7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1.09. «Предоставление муниципальной преференции производителям товаров, которые являются субъектами малого и среднего предпринимательства, в виде предоставления мест для размещения нестационарных торговых об</w:t>
            </w:r>
            <w:r w:rsidR="003E0685">
              <w:rPr>
                <w:color w:val="000000"/>
                <w:sz w:val="20"/>
                <w:szCs w:val="20"/>
              </w:rPr>
              <w:t>ъектов без проведения аукционов»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7E3F23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3F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Задача 2 «Совершенствование системы информационной и консультационно-методической поддержки субъектов малого и среднего предпринимательства» 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</w:t>
            </w:r>
            <w:r w:rsidR="00CA49AB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«Доля руководителей и специалистов, сотрудников субъектов малого и среднего предпринимательства, которые приняли участие в информационно-обучающих мероприятиях по различным направлениям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74E3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«Число официально учтенных информационно-консультационных услуг, оказанных субъектам малого и среднего предпринимательства, а также гражданам, желающим начать свое дело, на базе ИКОП (в расчете на 1000 субъектов малого и среднего предпринимательства)»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48,600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0,967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634B96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 w:rsidRPr="00634B96">
              <w:rPr>
                <w:color w:val="000000"/>
                <w:sz w:val="20"/>
                <w:szCs w:val="20"/>
              </w:rPr>
              <w:t xml:space="preserve">Уточнение фактических данных </w:t>
            </w:r>
          </w:p>
          <w:p w:rsidR="00CA49AB" w:rsidRDefault="00CA49AB" w:rsidP="00CA49AB">
            <w:pPr>
              <w:jc w:val="center"/>
              <w:rPr>
                <w:color w:val="000000"/>
                <w:sz w:val="20"/>
                <w:szCs w:val="20"/>
              </w:rPr>
            </w:pPr>
            <w:r w:rsidRPr="00634B96">
              <w:rPr>
                <w:color w:val="000000"/>
                <w:sz w:val="20"/>
                <w:szCs w:val="20"/>
              </w:rPr>
              <w:t>в части количества зарегистрированных субъектов малого и среднего предпринимательства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74E3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2.01 «Подготовка и проведение конференций, семинаров, круглых столов, тренингов, рабочих встреч по проблемам развития малого и среднего предпринимательства, в </w:t>
            </w:r>
            <w:r>
              <w:rPr>
                <w:color w:val="000000"/>
                <w:sz w:val="20"/>
                <w:szCs w:val="20"/>
              </w:rPr>
              <w:lastRenderedPageBreak/>
              <w:t>том числе для желающих начать свое дело»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3E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организованных и проведенных конференций, семинаров, круглых столов, тренингов, рабочих встреч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 других мероприятий»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0,917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30F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 w:rsidRPr="00AA7072">
              <w:rPr>
                <w:color w:val="000000"/>
                <w:sz w:val="20"/>
                <w:szCs w:val="20"/>
              </w:rPr>
              <w:t xml:space="preserve">ри участии Администрации Северодвинска организовано участие в 22 мероприятиях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7072">
              <w:rPr>
                <w:color w:val="000000"/>
                <w:sz w:val="20"/>
                <w:szCs w:val="20"/>
              </w:rPr>
              <w:t>на террит</w:t>
            </w:r>
            <w:r w:rsidR="003E0685">
              <w:rPr>
                <w:color w:val="000000"/>
                <w:sz w:val="20"/>
                <w:szCs w:val="20"/>
              </w:rPr>
              <w:t>ории муницпального образования «</w:t>
            </w:r>
            <w:r w:rsidRPr="00AA7072">
              <w:rPr>
                <w:color w:val="000000"/>
                <w:sz w:val="20"/>
                <w:szCs w:val="20"/>
              </w:rPr>
              <w:t>Северодвинск</w:t>
            </w:r>
            <w:r w:rsidR="003E068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74E3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участников организованных и проведенных мероприятий различного вида и направления»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0,926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74E3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2.02 «Разработка и издание методических пособий и рекомендаций по вопросам развития малого и среднего предпринимательства, сборников нормативных правовых актов и информационных материалов»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методических пособий, рекомендаций и информационных материалов, предоставленных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A20860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2.03 «Организация взаимодействия с предпринимательской общественностью Северодвинска, отраслевыми и территориальными объединениями, иными координационными или совещательными органами в сфере развития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заседаний Совета и Президиума Совета по малому и среднему предпринимательству при Главе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CA49AB">
              <w:rPr>
                <w:color w:val="000000"/>
                <w:sz w:val="20"/>
                <w:szCs w:val="20"/>
              </w:rPr>
              <w:t xml:space="preserve"> декабре 2021 года заседание Совета МСП не проводилось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2 «Количество координационных или </w:t>
            </w:r>
            <w:r>
              <w:rPr>
                <w:color w:val="000000"/>
                <w:sz w:val="20"/>
                <w:szCs w:val="20"/>
              </w:rPr>
              <w:lastRenderedPageBreak/>
              <w:t>совещательных органов в сфере развития малого и среднего предпринимательства, с которыми обеспечено взаимодействие и партнерство»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2.04 «Оказание консультационной поддержки субъектам малого и среднего предпринимательства, а также гражданам, желающим начать свое дело, на базе ИКОП и Фондом микрофинансирования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бесплатных консультационных услуг, оказанных субъектам малого и среднего предпринимательства, а также гражданам, желающим начать свое дело на базе ИКОП»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бесплатных консультационных услуг, оказанных субъектам малого и среднего предпринимательства Фондом микрофинансирования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213,000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4E730F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«Количество получателей еженедельных электронных новостных рассылок по различным направлениям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2100,000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«Количество персональных электронных рассылок субъектам малого и среднего предпринимательства, а также гражданам, желающим начать свое дело»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Задача 3 «Формирование положительного имиджа предпринимательского сообщества в глазах гражданского общества»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«Доля субъектов малого и среднего предпринимательства, участвовавших в организации и проведении мероприятий социальной направленности»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промилле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Уточнение фактических данных в части количества зарегистрированных субъектов малого и среднего предпринимательства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разработанных информационных материалов по вопросам предоставления финансовой поддержки субъектам малого и среднего предпринимательства к запланированным»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3.01 «Публикация в периодических изданиях информационных материалов и статей, посвященных проблемам и достижениям в сфере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публикаций и информационных сообщений в периодических изданиях по вопросам сферы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Мероприятие 3.02 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популяризирующих предпринимательскую деятельность»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218,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1 «Количество организованных и проведенных </w:t>
            </w:r>
            <w:r>
              <w:rPr>
                <w:color w:val="000000"/>
                <w:sz w:val="20"/>
                <w:szCs w:val="20"/>
              </w:rPr>
              <w:lastRenderedPageBreak/>
              <w:t>городских смотров-конкурсов и других мероприятий по различным направлениям предпринимательской деятельности, в том числе профессионального мастерства»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субъектов малого и среднего предпринимательства, принявших участие в смотрах-конкурсах различного вида»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3.03 «Организация и проведение мероприятий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муниципальных правовых актов Администрации Северодвинска, разработанных по вопросам организации и проведения мероприятий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E068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068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субъектов малого и</w:t>
            </w:r>
            <w:r w:rsidR="00DB076F">
              <w:rPr>
                <w:color w:val="000000"/>
                <w:sz w:val="20"/>
                <w:szCs w:val="20"/>
              </w:rPr>
              <w:t xml:space="preserve"> среднего предпринимательства – </w:t>
            </w:r>
            <w:r>
              <w:rPr>
                <w:color w:val="000000"/>
                <w:sz w:val="20"/>
                <w:szCs w:val="20"/>
              </w:rPr>
              <w:t>участников мероприятий, проведенных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DB076F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076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076BE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3 «Развитие торговли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«Обеспечение регулирования и координации в сфере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DB076F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</w:t>
            </w:r>
            <w:r w:rsidR="00CA49AB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«Площадь торговых объектов (в расчете на 1000 человек)»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кв.</w:t>
            </w:r>
            <w:r w:rsidR="00DB076F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1072,000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1098,000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Изменения связаны с закрытием магазинов с небольшой торговой площадью и открытием крупных магазинов торговых сетей: «Пятерочка, «Магнит», «Макси»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AA2BF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социально ориентированных торговых предприятий в общем количестве предприятий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DB076F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586AEE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AEE">
              <w:rPr>
                <w:sz w:val="20"/>
                <w:szCs w:val="20"/>
              </w:rPr>
              <w:t>1,019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586AEE" w:rsidRDefault="00CA49AB" w:rsidP="0058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AEE">
              <w:rPr>
                <w:sz w:val="20"/>
                <w:szCs w:val="20"/>
              </w:rPr>
              <w:t>Количество участников проекта «Социальная карта» в 202</w:t>
            </w:r>
            <w:r w:rsidR="00586AEE" w:rsidRPr="00586AEE">
              <w:rPr>
                <w:sz w:val="20"/>
                <w:szCs w:val="20"/>
              </w:rPr>
              <w:t>1</w:t>
            </w:r>
            <w:r w:rsidRPr="00586AEE">
              <w:rPr>
                <w:sz w:val="20"/>
                <w:szCs w:val="20"/>
              </w:rPr>
              <w:t xml:space="preserve"> году  увеличилось н</w:t>
            </w:r>
            <w:r w:rsidR="00586AEE" w:rsidRPr="00586AEE">
              <w:rPr>
                <w:sz w:val="20"/>
                <w:szCs w:val="20"/>
              </w:rPr>
              <w:t>а 1 единицу и составляет 72 единицы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AA2BF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1.01 «Ведение реестра хозяйствующих субъектов, осуществляющих торговую деятельность и поставки товаров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объектов, осуществляющих торговую деятельность и поставки товаров, внесенных в реестр»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1631,000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1631,000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AA2BFC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1.02 «Рассмотрение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рассмотренных обращений физических и юридических лиц о внесении изменений в схему размещения нестационарных торговых объектов»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BD4E7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нестационарных торговых объектов, предусмотренных Схемой размещения нестационарных торговых объектов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1.03 «Выдача разрешений на право организации розничных рынков, продление действия этих разрешений и их переоформление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выданных разрешений на право организации розничных рынков, продление </w:t>
            </w:r>
            <w:r>
              <w:rPr>
                <w:color w:val="000000"/>
                <w:sz w:val="20"/>
                <w:szCs w:val="20"/>
              </w:rPr>
              <w:lastRenderedPageBreak/>
              <w:t>действия этих разрешений и их переоформление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1.04 «Обеспечение доступности товаров для отдельных социальных групп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предприятий, принявших участие в проекте «Социальная карта северодвинца»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4E730F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«Доля объектов торговли, доступных для маломобильных групп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CA49AB">
              <w:rPr>
                <w:color w:val="000000"/>
                <w:sz w:val="20"/>
                <w:szCs w:val="20"/>
              </w:rPr>
              <w:t>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1.05 «Рассмотрение обращений граждан по вопросам деятельности торговых объектов и оказания торговых услуг»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ответов на обращения граждан по вопросам деятельности торговых объектов и оказания торговых услуг»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1,545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9A539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611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«Доля разработанных муниципальных правовых актов Администрации Северодвинска по установлению тарифов на регулируемые услуги»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CA49AB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с.</w:t>
            </w:r>
            <w:r w:rsidR="00CA49AB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653,300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D20F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3 «Доля нанимателей жилых помещений муниципального жилищного фонда, в отношении которых установлен размер платы за пользование жилым помещением (платы за наем), размер платы за содержание жилого помещения, к общему числу нанимателей жилых помещений муниципального жилищного фонда»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8611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CA49AB">
              <w:rPr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4 «Доля собственников помещений в многоквартирных домах, 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 в многоквартирных домах»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CA49AB">
              <w:rPr>
                <w:color w:val="000000"/>
                <w:sz w:val="20"/>
                <w:szCs w:val="20"/>
              </w:rPr>
              <w:t>оцент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1,021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1.01 «Подготовка и направление заключений, материалов по изменению тарифов на регулируемые услуги в Правительство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подготовленных заключений, материалов»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1.02 «Мониторинг уровня потребления и оплаты жилищно-коммунальных услуг населением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1.03 «Разработка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утвержденных муниципальных правовых актов по вопросам регулирования тарифов на регулируемые услуги»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1,123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1.04 «Размещение информации </w:t>
            </w:r>
          </w:p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муниципальных правовых актах </w:t>
            </w:r>
          </w:p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тарифах на жилищные услуги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Государственной информационной системе жилищно-коммунального хозяйства»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размещений информации </w:t>
            </w:r>
          </w:p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муниципальных правовых актах </w:t>
            </w:r>
          </w:p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тарифах на жилищные услуги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Государственной информационной системе жилищно-коммунального хозяйства»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1.05 «Проверка смет и подготовка заключений по обоснованности стоимости работ и услуг, финансируемых из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согласованных смет по работам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 услугам, выполняемым для муниципальных заказчиков за счет средств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415,000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FF2" w:rsidRPr="00185FF2" w:rsidRDefault="00185FF2" w:rsidP="00185FF2">
            <w:pPr>
              <w:jc w:val="center"/>
              <w:rPr>
                <w:sz w:val="20"/>
                <w:szCs w:val="20"/>
              </w:rPr>
            </w:pPr>
            <w:r w:rsidRPr="00185FF2">
              <w:rPr>
                <w:sz w:val="20"/>
                <w:szCs w:val="20"/>
              </w:rPr>
              <w:t>Фактически сложившийся показатель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30F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5 «Улучшение условий и охраны труда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общего количества пострадавших в результате несчастных случаев на производстве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2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вновь выявленных профессиональных заболеваний в расчете на 1000 работающих»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0809F8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0,667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Увеличение количества вновь выявленных профессиональных заболеваний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2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DA5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«Количество аналитических материалов по результатам мониторинга показателей производственного травматизма, состояния условий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 охраны труда в организациях»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заседаний Координационного совета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DA5" w:rsidRDefault="00CA49AB" w:rsidP="00A67D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1.03 «Оказание консультационной </w:t>
            </w:r>
          </w:p>
          <w:p w:rsidR="00CA49AB" w:rsidRDefault="00CA49AB" w:rsidP="00A67D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 методической помощи работодателям по внедрению программы «</w:t>
            </w:r>
            <w:r w:rsidR="00A67DA5">
              <w:rPr>
                <w:color w:val="000000"/>
                <w:sz w:val="20"/>
                <w:szCs w:val="20"/>
              </w:rPr>
              <w:t>Ну</w:t>
            </w:r>
            <w:r>
              <w:rPr>
                <w:color w:val="000000"/>
                <w:sz w:val="20"/>
                <w:szCs w:val="20"/>
              </w:rPr>
              <w:t>левого травматизма»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организаций внедривших программу</w:t>
            </w:r>
            <w:r w:rsidR="00323676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Нулевого травматизма»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323676">
              <w:rPr>
                <w:color w:val="000000"/>
                <w:sz w:val="20"/>
                <w:szCs w:val="20"/>
              </w:rPr>
              <w:t>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показатель, присоединилось большее количество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FF2642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2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676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 «Информационное обеспечение охраны труда </w:t>
            </w:r>
          </w:p>
          <w:p w:rsidR="00323676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пропаганда передового опыта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 области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</w:t>
            </w:r>
            <w:r w:rsidR="00CA49AB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1«Количество руководителей организаций, специалистов и руководителей служб охраны труда, работников организаций, прошедших обучение в аккредитованных организациях»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069,000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A6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Фактически сложившийся показатель, обучение прошли большее </w:t>
            </w:r>
            <w:r w:rsidR="00323676">
              <w:rPr>
                <w:color w:val="000000"/>
                <w:sz w:val="20"/>
                <w:szCs w:val="20"/>
              </w:rPr>
              <w:t>количеств</w:t>
            </w:r>
            <w:r w:rsidR="00A67DA5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руководителей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«Число организаций, принявших участие в смотре-конкурсе на лучшую организацию работы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2.01 «Обеспечение информирования работодателей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рекомендаций, методических пособий и информационных материалов, предоставленных в организации,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676" w:rsidRDefault="00CA49AB" w:rsidP="00CA4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Административное мероприятие 2.02 «Разработка и реализация мероприятий в рамках проведения Всемирного дня охраны труда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28 апреля»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организаций, принявших участие в проведении мероприятий по охране труда в рамках проведения Всемирного дня охраны труда (ежегодно)»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1 «Количество организованных и проведенных семинаров, рабочих встреч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2 «Количество участников организованных и проведенных семинаров, круглых столов, рабочих встреч»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2.04 «Организация и проведение ежегодного городского смотра-конкурса на лучшую организацию работы по охране труда в организациях, осуществляющих хозяйственную деятельность на территории Северодвинска, и проведение иных конкурсов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организованных и проведенных смотров-конкурсов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0155">
              <w:rPr>
                <w:color w:val="000000"/>
                <w:sz w:val="20"/>
                <w:szCs w:val="20"/>
              </w:rPr>
              <w:t> 982,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0155">
              <w:rPr>
                <w:color w:val="000000"/>
                <w:sz w:val="20"/>
                <w:szCs w:val="20"/>
              </w:rPr>
              <w:t> 962,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240,</w:t>
            </w:r>
            <w:r w:rsidR="00CA49A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180,</w:t>
            </w:r>
            <w:r w:rsidR="00CA49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1. Обеспечение деятельно</w:t>
            </w:r>
            <w:r w:rsidR="00323676">
              <w:rPr>
                <w:color w:val="000000"/>
                <w:sz w:val="20"/>
                <w:szCs w:val="20"/>
              </w:rPr>
              <w:t>сти ответственного исполнителя –</w:t>
            </w:r>
            <w:r>
              <w:rPr>
                <w:color w:val="000000"/>
                <w:sz w:val="20"/>
                <w:szCs w:val="20"/>
              </w:rPr>
              <w:t xml:space="preserve"> Управления экономики Администрации Северодвинска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2223,3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2143,2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0155">
              <w:rPr>
                <w:color w:val="000000"/>
                <w:sz w:val="20"/>
                <w:szCs w:val="20"/>
              </w:rPr>
              <w:t> 982,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0155">
              <w:rPr>
                <w:color w:val="000000"/>
                <w:sz w:val="20"/>
                <w:szCs w:val="20"/>
              </w:rPr>
              <w:t> 962,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240,</w:t>
            </w:r>
            <w:r w:rsidR="00CA49A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180,</w:t>
            </w:r>
            <w:r w:rsidR="00CA49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информационно-консультационного опорного пункта для субъектов малого и среднего предпринимательства и граждан, желающих начать свое дело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109,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676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2021 года оплату счетов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за коммунальные услуги, выстав</w:t>
            </w:r>
            <w:r w:rsidR="00323676">
              <w:rPr>
                <w:color w:val="000000"/>
                <w:sz w:val="20"/>
                <w:szCs w:val="20"/>
              </w:rPr>
              <w:t>ляемые поставщиком услуг (СМУП «ЖКХ») производит МКУ «Центр МТО»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109,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48,</w:t>
            </w:r>
            <w:r w:rsidR="00CA49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мероприятия по обеспечению села Ненокса и поселка Сопка услугами торговли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Приобретение статистической информации, предоставляемой Управлением Федеральной службы государственной статистики по Архангельской области и НАО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="001F015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131,</w:t>
            </w:r>
            <w:r w:rsidR="00CA49A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45C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822,8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Экономия бюджетных ассигнований образовалась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счет:</w:t>
            </w:r>
          </w:p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 тыс. руб. –</w:t>
            </w:r>
            <w:r w:rsidR="00CA49AB">
              <w:rPr>
                <w:color w:val="000000"/>
                <w:sz w:val="20"/>
                <w:szCs w:val="20"/>
              </w:rPr>
              <w:t xml:space="preserve"> выплат социального характера, необлагаемых налогами (начисления на оплату труда, такие как пособие по временной нетрудоспособности, материальная помощь);</w:t>
            </w:r>
          </w:p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 тыс. руб. –</w:t>
            </w:r>
            <w:r w:rsidR="00CA49AB">
              <w:rPr>
                <w:color w:val="000000"/>
                <w:sz w:val="20"/>
                <w:szCs w:val="20"/>
              </w:rPr>
              <w:t xml:space="preserve"> услуг связи (межгородских соединений) и коммунальных услуг (расчетные показатели использования ресурсов  за декабрь месяц). Счета по использованным в декабре 2021 года комму</w:t>
            </w:r>
            <w:r>
              <w:rPr>
                <w:color w:val="000000"/>
                <w:sz w:val="20"/>
                <w:szCs w:val="20"/>
              </w:rPr>
              <w:t>нальным услугам и услугам связи</w:t>
            </w:r>
            <w:r w:rsidR="00CA49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выставляют в январе 2022 года</w:t>
            </w:r>
            <w:r w:rsidR="00CA49AB">
              <w:rPr>
                <w:color w:val="000000"/>
                <w:sz w:val="20"/>
                <w:szCs w:val="20"/>
              </w:rPr>
              <w:t xml:space="preserve">;  </w:t>
            </w:r>
          </w:p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тыс. руб. –</w:t>
            </w:r>
            <w:r w:rsidR="00CA49AB">
              <w:rPr>
                <w:color w:val="000000"/>
                <w:sz w:val="20"/>
                <w:szCs w:val="20"/>
              </w:rPr>
              <w:t xml:space="preserve"> невыплаты компенсации стоимости проезда 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 месту отдыха  и обратно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0155">
              <w:rPr>
                <w:color w:val="000000"/>
                <w:sz w:val="20"/>
                <w:szCs w:val="20"/>
              </w:rPr>
              <w:t> 842,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0155">
              <w:rPr>
                <w:color w:val="000000"/>
                <w:sz w:val="20"/>
                <w:szCs w:val="20"/>
              </w:rPr>
              <w:t> 822,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0,989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 обустройства стендовой экспозиции, популяризирующей предпринимательскую деятельность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1F0155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155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Pr="001114D4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155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Приобретение и техническое сопровождение программного комплекса «Программно-целевое планирование»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Pr="001114D4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155" w:rsidTr="004E730F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155" w:rsidRPr="001114D4" w:rsidRDefault="001F0155" w:rsidP="001F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да/н</w:t>
            </w:r>
            <w:r w:rsidR="00CA49AB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2.01 «Размещение и обновление информации на официальном интернет-сайте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обновлений»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единиц,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1</w:t>
            </w: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Административное мероприятие 2.02 «Обработка обращений, поступающих по каналу прямой связи для бизнеса»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676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9AB" w:rsidTr="004E730F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 «Количество обработанных обращений</w:t>
            </w:r>
            <w:r w:rsidR="0030182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поступивших по каналу прямой связи для бизнеса»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676" w:rsidRDefault="00323676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323676">
              <w:rPr>
                <w:color w:val="000000"/>
                <w:sz w:val="20"/>
                <w:szCs w:val="20"/>
              </w:rPr>
              <w:t>диниц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,не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9AB" w:rsidRPr="001114D4" w:rsidRDefault="001114D4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3</w:t>
            </w:r>
          </w:p>
        </w:tc>
      </w:tr>
    </w:tbl>
    <w:p w:rsidR="00CA49AB" w:rsidRPr="00CA49AB" w:rsidRDefault="00CA49AB" w:rsidP="00CA49A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445"/>
        <w:gridCol w:w="1417"/>
      </w:tblGrid>
      <w:tr w:rsidR="00CA49AB" w:rsidTr="00CA49AB">
        <w:trPr>
          <w:trHeight w:val="239"/>
          <w:tblHeader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Значение критерия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1. Индекс освоения бюджетных средств, выделенных на реал</w:t>
            </w:r>
            <w:r w:rsidR="00DC3902">
              <w:rPr>
                <w:color w:val="000000"/>
                <w:sz w:val="20"/>
                <w:szCs w:val="20"/>
              </w:rPr>
              <w:t>изацию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E7C43">
              <w:rPr>
                <w:color w:val="000000"/>
                <w:sz w:val="20"/>
                <w:szCs w:val="20"/>
              </w:rPr>
              <w:t>980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2. Индекс достижения плановых значений показателей муниципальной </w:t>
            </w:r>
            <w:r w:rsidR="00DC3902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A49AB">
              <w:rPr>
                <w:color w:val="000000"/>
                <w:sz w:val="20"/>
                <w:szCs w:val="20"/>
              </w:rPr>
              <w:t>077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2.1. Средний индекс достижения плановых значений показателе</w:t>
            </w:r>
            <w:r w:rsidR="00DC3902">
              <w:rPr>
                <w:color w:val="000000"/>
                <w:sz w:val="20"/>
                <w:szCs w:val="20"/>
              </w:rPr>
              <w:t>й целей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A49AB">
              <w:rPr>
                <w:color w:val="000000"/>
                <w:sz w:val="20"/>
                <w:szCs w:val="20"/>
              </w:rPr>
              <w:t>037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2.2. Средний индекс достижения плановых значений показателей задач подпр</w:t>
            </w:r>
            <w:r w:rsidR="00DC3902">
              <w:rPr>
                <w:color w:val="000000"/>
                <w:sz w:val="20"/>
                <w:szCs w:val="20"/>
              </w:rPr>
              <w:t>ограмм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A49AB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2.3. Средний индекс достижения плановых значений показателей мероприятий (административных мероприятий) подпр</w:t>
            </w:r>
            <w:r w:rsidR="00DC3902">
              <w:rPr>
                <w:color w:val="000000"/>
                <w:sz w:val="20"/>
                <w:szCs w:val="20"/>
              </w:rPr>
              <w:t>ограмм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DE7C43">
              <w:rPr>
                <w:color w:val="000000"/>
                <w:sz w:val="20"/>
                <w:szCs w:val="20"/>
              </w:rPr>
              <w:t>035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3. Показатель качества планир</w:t>
            </w:r>
            <w:r w:rsidR="00DC3902">
              <w:rPr>
                <w:color w:val="000000"/>
                <w:sz w:val="20"/>
                <w:szCs w:val="20"/>
              </w:rPr>
              <w:t>ования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E7C43">
              <w:rPr>
                <w:color w:val="000000"/>
                <w:sz w:val="20"/>
                <w:szCs w:val="20"/>
              </w:rPr>
              <w:t>919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4. Коэффициент снижения эффективности муниципальной п</w:t>
            </w:r>
            <w:r w:rsidR="00DC3902">
              <w:rPr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CA49AB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CA49AB" w:rsidTr="00CA49AB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5. Критерий эффективности реал</w:t>
            </w:r>
            <w:r w:rsidR="00DC3902">
              <w:rPr>
                <w:color w:val="000000"/>
                <w:sz w:val="20"/>
                <w:szCs w:val="20"/>
              </w:rPr>
              <w:t>изации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B" w:rsidRDefault="00DC3902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DE7C43">
              <w:rPr>
                <w:color w:val="000000"/>
                <w:sz w:val="20"/>
                <w:szCs w:val="20"/>
              </w:rPr>
              <w:t>009</w:t>
            </w:r>
          </w:p>
        </w:tc>
      </w:tr>
    </w:tbl>
    <w:p w:rsidR="00DC3902" w:rsidRDefault="00DC3902" w:rsidP="00CA49AB">
      <w:pPr>
        <w:sectPr w:rsidR="00DC3902" w:rsidSect="00AF7837">
          <w:footerReference w:type="default" r:id="rId12"/>
          <w:pgSz w:w="16838" w:h="11906" w:orient="landscape"/>
          <w:pgMar w:top="1276" w:right="536" w:bottom="426" w:left="1134" w:header="708" w:footer="301" w:gutter="0"/>
          <w:pgNumType w:start="1" w:chapStyle="1"/>
          <w:cols w:space="708"/>
          <w:titlePg/>
          <w:docGrid w:linePitch="360"/>
        </w:sectPr>
      </w:pPr>
    </w:p>
    <w:p w:rsidR="00CA49AB" w:rsidRDefault="00CA49AB" w:rsidP="00CA49AB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741"/>
      </w:tblGrid>
      <w:tr w:rsidR="00803E6C" w:rsidRPr="00A65996" w:rsidTr="00A161A3">
        <w:tc>
          <w:tcPr>
            <w:tcW w:w="7393" w:type="dxa"/>
          </w:tcPr>
          <w:p w:rsidR="00803E6C" w:rsidRPr="00A65996" w:rsidRDefault="00803E6C" w:rsidP="00803E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BA4E68" w:rsidRPr="00A65996" w:rsidRDefault="00BA4E68" w:rsidP="002275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03E6C" w:rsidRPr="00A65996" w:rsidRDefault="00691188" w:rsidP="00803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5996">
              <w:rPr>
                <w:color w:val="000000"/>
                <w:sz w:val="28"/>
                <w:szCs w:val="28"/>
              </w:rPr>
              <w:t>Приложение 2</w:t>
            </w:r>
          </w:p>
          <w:p w:rsidR="00803E6C" w:rsidRPr="00A65996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5996">
              <w:rPr>
                <w:color w:val="000000"/>
                <w:sz w:val="28"/>
                <w:szCs w:val="28"/>
              </w:rPr>
              <w:t xml:space="preserve">к отчету о </w:t>
            </w:r>
            <w:r w:rsidR="00691188" w:rsidRPr="00A65996">
              <w:rPr>
                <w:color w:val="000000"/>
                <w:sz w:val="28"/>
                <w:szCs w:val="28"/>
              </w:rPr>
              <w:t>реализации муниципальной</w:t>
            </w:r>
            <w:r w:rsidRPr="00A65996">
              <w:rPr>
                <w:color w:val="000000"/>
                <w:sz w:val="28"/>
                <w:szCs w:val="28"/>
              </w:rPr>
              <w:t xml:space="preserve"> программы</w:t>
            </w:r>
          </w:p>
          <w:p w:rsidR="00803E6C" w:rsidRPr="00A65996" w:rsidRDefault="00803E6C" w:rsidP="00803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996">
              <w:rPr>
                <w:color w:val="000000"/>
                <w:sz w:val="28"/>
                <w:szCs w:val="28"/>
              </w:rPr>
              <w:t xml:space="preserve">«Экономическое развитие муниципального образования «Северодвинск» </w:t>
            </w:r>
            <w:r w:rsidR="00185FF2">
              <w:rPr>
                <w:sz w:val="28"/>
                <w:szCs w:val="28"/>
              </w:rPr>
              <w:t>за 2021</w:t>
            </w:r>
            <w:r w:rsidRPr="00A65996">
              <w:rPr>
                <w:sz w:val="28"/>
                <w:szCs w:val="28"/>
              </w:rPr>
              <w:t xml:space="preserve"> год,</w:t>
            </w:r>
          </w:p>
          <w:p w:rsidR="00803E6C" w:rsidRPr="00A65996" w:rsidRDefault="00803E6C" w:rsidP="00803E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996">
              <w:rPr>
                <w:sz w:val="28"/>
                <w:szCs w:val="28"/>
              </w:rPr>
              <w:t>утвержденному распоряжением</w:t>
            </w:r>
          </w:p>
          <w:p w:rsidR="00803E6C" w:rsidRPr="00A65996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5996">
              <w:rPr>
                <w:color w:val="000000"/>
                <w:sz w:val="28"/>
                <w:szCs w:val="28"/>
              </w:rPr>
              <w:t>Администрации Северодвинска</w:t>
            </w:r>
          </w:p>
          <w:p w:rsidR="00803E6C" w:rsidRPr="00A65996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65996">
              <w:rPr>
                <w:color w:val="000000"/>
                <w:sz w:val="28"/>
                <w:szCs w:val="28"/>
              </w:rPr>
              <w:t>от ___________ № ______</w:t>
            </w:r>
          </w:p>
        </w:tc>
      </w:tr>
    </w:tbl>
    <w:p w:rsidR="00803E6C" w:rsidRPr="00A65996" w:rsidRDefault="00803E6C" w:rsidP="00803E6C">
      <w:pPr>
        <w:jc w:val="center"/>
        <w:rPr>
          <w:sz w:val="28"/>
          <w:szCs w:val="28"/>
        </w:rPr>
      </w:pPr>
    </w:p>
    <w:p w:rsidR="00803E6C" w:rsidRPr="00A65996" w:rsidRDefault="00803E6C" w:rsidP="00803E6C">
      <w:pPr>
        <w:jc w:val="center"/>
        <w:rPr>
          <w:sz w:val="28"/>
          <w:szCs w:val="28"/>
        </w:rPr>
      </w:pPr>
      <w:r w:rsidRPr="00A65996">
        <w:rPr>
          <w:sz w:val="28"/>
          <w:szCs w:val="28"/>
        </w:rPr>
        <w:t xml:space="preserve">Информация </w:t>
      </w:r>
    </w:p>
    <w:p w:rsidR="00803E6C" w:rsidRPr="00A65996" w:rsidRDefault="00803E6C" w:rsidP="00803E6C">
      <w:pPr>
        <w:jc w:val="center"/>
        <w:rPr>
          <w:sz w:val="28"/>
          <w:szCs w:val="28"/>
        </w:rPr>
      </w:pPr>
      <w:r w:rsidRPr="00A65996">
        <w:rPr>
          <w:sz w:val="28"/>
          <w:szCs w:val="28"/>
        </w:rPr>
        <w:t xml:space="preserve">об участии ответственного исполнителя муниципальной программы </w:t>
      </w:r>
    </w:p>
    <w:p w:rsidR="00803E6C" w:rsidRPr="00A65996" w:rsidRDefault="00803E6C" w:rsidP="00803E6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65996">
        <w:rPr>
          <w:sz w:val="28"/>
          <w:szCs w:val="28"/>
          <w:lang w:eastAsia="en-US"/>
        </w:rPr>
        <w:t>«</w:t>
      </w:r>
      <w:r w:rsidRPr="00A65996">
        <w:rPr>
          <w:color w:val="000000"/>
          <w:sz w:val="28"/>
          <w:szCs w:val="28"/>
        </w:rPr>
        <w:t xml:space="preserve">Экономическое развитие муниципального образования «Северодвинск» </w:t>
      </w:r>
    </w:p>
    <w:p w:rsidR="00803E6C" w:rsidRPr="00A65996" w:rsidRDefault="00803E6C" w:rsidP="00803E6C">
      <w:pPr>
        <w:jc w:val="center"/>
        <w:rPr>
          <w:sz w:val="28"/>
          <w:szCs w:val="28"/>
        </w:rPr>
      </w:pPr>
      <w:r w:rsidRPr="00A65996">
        <w:rPr>
          <w:sz w:val="28"/>
          <w:szCs w:val="28"/>
        </w:rPr>
        <w:t xml:space="preserve">в государственных (федеральных целевых) программах Российской Федерации </w:t>
      </w:r>
    </w:p>
    <w:p w:rsidR="00803E6C" w:rsidRPr="00A65996" w:rsidRDefault="00803E6C" w:rsidP="00803E6C">
      <w:pPr>
        <w:jc w:val="center"/>
        <w:rPr>
          <w:sz w:val="28"/>
          <w:szCs w:val="28"/>
        </w:rPr>
      </w:pPr>
      <w:r w:rsidRPr="00A65996">
        <w:rPr>
          <w:sz w:val="28"/>
          <w:szCs w:val="28"/>
        </w:rPr>
        <w:t>и государственных программах Архангельской области</w:t>
      </w:r>
    </w:p>
    <w:p w:rsidR="00803E6C" w:rsidRPr="00803E6C" w:rsidRDefault="00803E6C" w:rsidP="00803E6C">
      <w:pPr>
        <w:jc w:val="center"/>
        <w:rPr>
          <w:sz w:val="8"/>
          <w:szCs w:val="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029"/>
        <w:gridCol w:w="992"/>
        <w:gridCol w:w="1134"/>
        <w:gridCol w:w="3224"/>
        <w:gridCol w:w="2977"/>
      </w:tblGrid>
      <w:tr w:rsidR="00803E6C" w:rsidRPr="00803E6C" w:rsidTr="00A161A3">
        <w:trPr>
          <w:tblHeader/>
        </w:trPr>
        <w:tc>
          <w:tcPr>
            <w:tcW w:w="3085" w:type="dxa"/>
            <w:vMerge w:val="restart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Наименование мероприятия, задачи, подпрограммы муниципальной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803E6C" w:rsidRPr="00803E6C" w:rsidRDefault="00803E6C" w:rsidP="00803E6C">
            <w:pPr>
              <w:ind w:right="-108"/>
              <w:jc w:val="center"/>
            </w:pPr>
            <w:r w:rsidRPr="00803E6C">
              <w:rPr>
                <w:sz w:val="22"/>
                <w:szCs w:val="22"/>
              </w:rPr>
              <w:t>Наименование мероприятия, подпрограммы государственной программы РФ (ФЦП РФ)/государственной программы Архангельской области</w:t>
            </w:r>
          </w:p>
        </w:tc>
        <w:tc>
          <w:tcPr>
            <w:tcW w:w="1029" w:type="dxa"/>
            <w:vMerge w:val="restart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Источ-ник финан-сирова-ния</w:t>
            </w:r>
          </w:p>
        </w:tc>
        <w:tc>
          <w:tcPr>
            <w:tcW w:w="2126" w:type="dxa"/>
            <w:gridSpan w:val="2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24" w:type="dxa"/>
            <w:vMerge w:val="restart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 xml:space="preserve">Дата, номер соглашения 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 предоставлении субсидии</w:t>
            </w:r>
          </w:p>
        </w:tc>
        <w:tc>
          <w:tcPr>
            <w:tcW w:w="2977" w:type="dxa"/>
            <w:vMerge w:val="restart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Результат реализации мероприятия</w:t>
            </w:r>
          </w:p>
        </w:tc>
      </w:tr>
      <w:tr w:rsidR="00803E6C" w:rsidRPr="00803E6C" w:rsidTr="00A161A3">
        <w:trPr>
          <w:tblHeader/>
        </w:trPr>
        <w:tc>
          <w:tcPr>
            <w:tcW w:w="3085" w:type="dxa"/>
            <w:vMerge/>
            <w:vAlign w:val="center"/>
          </w:tcPr>
          <w:p w:rsidR="00803E6C" w:rsidRPr="00803E6C" w:rsidRDefault="00803E6C" w:rsidP="00803E6C"/>
        </w:tc>
        <w:tc>
          <w:tcPr>
            <w:tcW w:w="2835" w:type="dxa"/>
            <w:vMerge/>
            <w:vAlign w:val="center"/>
          </w:tcPr>
          <w:p w:rsidR="00803E6C" w:rsidRPr="00803E6C" w:rsidRDefault="00803E6C" w:rsidP="00803E6C"/>
        </w:tc>
        <w:tc>
          <w:tcPr>
            <w:tcW w:w="1029" w:type="dxa"/>
            <w:vMerge/>
          </w:tcPr>
          <w:p w:rsidR="00803E6C" w:rsidRPr="00803E6C" w:rsidRDefault="00803E6C" w:rsidP="00803E6C"/>
        </w:tc>
        <w:tc>
          <w:tcPr>
            <w:tcW w:w="992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факт</w:t>
            </w:r>
          </w:p>
        </w:tc>
        <w:tc>
          <w:tcPr>
            <w:tcW w:w="3224" w:type="dxa"/>
            <w:vMerge/>
            <w:vAlign w:val="center"/>
          </w:tcPr>
          <w:p w:rsidR="00803E6C" w:rsidRPr="00803E6C" w:rsidRDefault="00803E6C" w:rsidP="00803E6C"/>
        </w:tc>
        <w:tc>
          <w:tcPr>
            <w:tcW w:w="2977" w:type="dxa"/>
            <w:vMerge/>
            <w:vAlign w:val="center"/>
          </w:tcPr>
          <w:p w:rsidR="00803E6C" w:rsidRPr="00803E6C" w:rsidRDefault="00803E6C" w:rsidP="00803E6C"/>
        </w:tc>
      </w:tr>
      <w:tr w:rsidR="00803E6C" w:rsidRPr="00803E6C" w:rsidTr="00A161A3">
        <w:trPr>
          <w:tblHeader/>
        </w:trPr>
        <w:tc>
          <w:tcPr>
            <w:tcW w:w="3085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5</w:t>
            </w:r>
          </w:p>
        </w:tc>
        <w:tc>
          <w:tcPr>
            <w:tcW w:w="3224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7</w:t>
            </w:r>
          </w:p>
        </w:tc>
      </w:tr>
      <w:tr w:rsidR="00803E6C" w:rsidRPr="00803E6C" w:rsidTr="00A161A3">
        <w:trPr>
          <w:trHeight w:val="207"/>
        </w:trPr>
        <w:tc>
          <w:tcPr>
            <w:tcW w:w="15276" w:type="dxa"/>
            <w:gridSpan w:val="7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803E6C" w:rsidRPr="00803E6C" w:rsidTr="00A161A3">
        <w:trPr>
          <w:trHeight w:val="242"/>
        </w:trPr>
        <w:tc>
          <w:tcPr>
            <w:tcW w:w="15276" w:type="dxa"/>
            <w:gridSpan w:val="7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</w:tr>
    </w:tbl>
    <w:p w:rsidR="008272AB" w:rsidRDefault="008272AB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029"/>
        <w:gridCol w:w="992"/>
        <w:gridCol w:w="1134"/>
        <w:gridCol w:w="3224"/>
        <w:gridCol w:w="2977"/>
      </w:tblGrid>
      <w:tr w:rsidR="00803E6C" w:rsidRPr="00803E6C" w:rsidTr="00A161A3">
        <w:tc>
          <w:tcPr>
            <w:tcW w:w="3085" w:type="dxa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Осуществление государственных полномочий в сфере охраны труда</w:t>
            </w:r>
          </w:p>
        </w:tc>
        <w:tc>
          <w:tcPr>
            <w:tcW w:w="2835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 xml:space="preserve">Мероприятие 2.1 «Предоставление средств областного бюджета 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 xml:space="preserve">для реализации переданных полномочий 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в сфере охраны труда органами местного самоуправления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перечня мероприятий».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Подпрограмма № 2 «Улучшение условий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и охраны труда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 xml:space="preserve">в Архангельской области </w:t>
            </w:r>
            <w:r w:rsidRPr="006113E3">
              <w:rPr>
                <w:sz w:val="22"/>
                <w:szCs w:val="22"/>
              </w:rPr>
              <w:t>(2014–2024 годы)</w:t>
            </w:r>
            <w:r w:rsidRPr="00803E6C">
              <w:rPr>
                <w:sz w:val="22"/>
                <w:szCs w:val="22"/>
              </w:rPr>
              <w:t xml:space="preserve"> (приложение № 2 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к государственной программе).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 xml:space="preserve">Государственная программа Архангельской области «Содействие занятости населения Архангельской области, улучшение условий и охраны труда», утвержденная постановлением Правительства Архангельской области 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от 08.10.2013 № 466-пп</w:t>
            </w:r>
          </w:p>
        </w:tc>
        <w:tc>
          <w:tcPr>
            <w:tcW w:w="1029" w:type="dxa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Област-ной бюджет</w:t>
            </w:r>
          </w:p>
        </w:tc>
        <w:tc>
          <w:tcPr>
            <w:tcW w:w="992" w:type="dxa"/>
          </w:tcPr>
          <w:p w:rsidR="00803E6C" w:rsidRPr="00803E6C" w:rsidRDefault="00185FF2" w:rsidP="00803E6C">
            <w:pPr>
              <w:jc w:val="center"/>
            </w:pPr>
            <w:r>
              <w:rPr>
                <w:sz w:val="22"/>
                <w:szCs w:val="22"/>
              </w:rPr>
              <w:t>1842,4</w:t>
            </w:r>
          </w:p>
        </w:tc>
        <w:tc>
          <w:tcPr>
            <w:tcW w:w="1134" w:type="dxa"/>
          </w:tcPr>
          <w:p w:rsidR="00803E6C" w:rsidRPr="00803E6C" w:rsidRDefault="00185FF2" w:rsidP="00185FF2">
            <w:pPr>
              <w:jc w:val="center"/>
            </w:pPr>
            <w:r>
              <w:rPr>
                <w:sz w:val="22"/>
                <w:szCs w:val="22"/>
              </w:rPr>
              <w:t>1822,8</w:t>
            </w:r>
          </w:p>
        </w:tc>
        <w:tc>
          <w:tcPr>
            <w:tcW w:w="3224" w:type="dxa"/>
          </w:tcPr>
          <w:p w:rsidR="00803E6C" w:rsidRPr="006C0CC9" w:rsidRDefault="00803E6C" w:rsidP="00803E6C">
            <w:r w:rsidRPr="006C0CC9">
              <w:rPr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:rsidR="00803E6C" w:rsidRPr="006C0CC9" w:rsidRDefault="00803E6C" w:rsidP="00803E6C">
            <w:r w:rsidRPr="006C0CC9">
              <w:rPr>
                <w:sz w:val="22"/>
                <w:szCs w:val="22"/>
              </w:rPr>
              <w:t>в соответствии с законом Архангельской области</w:t>
            </w:r>
          </w:p>
          <w:p w:rsidR="00803E6C" w:rsidRPr="006C0CC9" w:rsidRDefault="006C0CC9" w:rsidP="00803E6C">
            <w:r w:rsidRPr="006C0CC9">
              <w:rPr>
                <w:sz w:val="22"/>
                <w:szCs w:val="22"/>
              </w:rPr>
              <w:t>от 21.12.2020 № 363-22</w:t>
            </w:r>
            <w:r w:rsidR="00803E6C" w:rsidRPr="006C0CC9">
              <w:rPr>
                <w:sz w:val="22"/>
                <w:szCs w:val="22"/>
              </w:rPr>
              <w:t>-ОЗ</w:t>
            </w:r>
          </w:p>
          <w:p w:rsidR="00803E6C" w:rsidRPr="006C0CC9" w:rsidRDefault="00803E6C" w:rsidP="00803E6C">
            <w:r w:rsidRPr="006C0CC9">
              <w:rPr>
                <w:sz w:val="22"/>
                <w:szCs w:val="22"/>
              </w:rPr>
              <w:t>«Об областном бюджете</w:t>
            </w:r>
          </w:p>
          <w:p w:rsidR="00DC3902" w:rsidRDefault="006C0CC9" w:rsidP="00803E6C">
            <w:r w:rsidRPr="006C0CC9">
              <w:rPr>
                <w:sz w:val="22"/>
                <w:szCs w:val="22"/>
              </w:rPr>
              <w:t xml:space="preserve">на 2021 год и на плановый период 2022 и 2023 годов» * </w:t>
            </w:r>
          </w:p>
          <w:p w:rsidR="00803E6C" w:rsidRPr="00803E6C" w:rsidRDefault="006C0CC9" w:rsidP="00803E6C">
            <w:pPr>
              <w:rPr>
                <w:color w:val="FF0000"/>
              </w:rPr>
            </w:pPr>
            <w:r w:rsidRPr="006C0CC9">
              <w:rPr>
                <w:sz w:val="22"/>
                <w:szCs w:val="22"/>
              </w:rPr>
              <w:t>(в р</w:t>
            </w:r>
            <w:r w:rsidR="00DC3902">
              <w:rPr>
                <w:sz w:val="22"/>
                <w:szCs w:val="22"/>
              </w:rPr>
              <w:t>едакции</w:t>
            </w:r>
            <w:r w:rsidRPr="006C0CC9">
              <w:rPr>
                <w:sz w:val="22"/>
                <w:szCs w:val="22"/>
              </w:rPr>
              <w:t xml:space="preserve"> от 22.12.2021 № 519-31</w:t>
            </w:r>
            <w:r w:rsidR="00803E6C" w:rsidRPr="006C0CC9">
              <w:rPr>
                <w:sz w:val="22"/>
                <w:szCs w:val="22"/>
              </w:rPr>
              <w:t>-ОЗ)</w:t>
            </w:r>
          </w:p>
        </w:tc>
        <w:tc>
          <w:tcPr>
            <w:tcW w:w="2977" w:type="dxa"/>
          </w:tcPr>
          <w:p w:rsidR="00803E6C" w:rsidRPr="00803E6C" w:rsidRDefault="00803E6C" w:rsidP="00803E6C">
            <w:pPr>
              <w:ind w:right="-108"/>
            </w:pPr>
            <w:r w:rsidRPr="00803E6C">
              <w:rPr>
                <w:sz w:val="22"/>
                <w:szCs w:val="22"/>
              </w:rPr>
              <w:t xml:space="preserve">Специалистам, осуществляющим государственные полномочия в сфере охраны труда, произведена оплата труда, выплаты по договорам </w:t>
            </w:r>
          </w:p>
          <w:p w:rsidR="00803E6C" w:rsidRPr="00803E6C" w:rsidRDefault="00803E6C" w:rsidP="00803E6C">
            <w:pPr>
              <w:ind w:right="-108"/>
            </w:pPr>
            <w:r w:rsidRPr="00803E6C">
              <w:rPr>
                <w:sz w:val="22"/>
                <w:szCs w:val="22"/>
              </w:rPr>
              <w:t xml:space="preserve">на оказание услуг </w:t>
            </w:r>
          </w:p>
          <w:p w:rsidR="00803E6C" w:rsidRPr="00803E6C" w:rsidRDefault="00803E6C" w:rsidP="00803E6C">
            <w:pPr>
              <w:ind w:right="-108"/>
            </w:pPr>
            <w:r w:rsidRPr="00803E6C">
              <w:rPr>
                <w:sz w:val="22"/>
                <w:szCs w:val="22"/>
              </w:rPr>
              <w:t>для обеспечения муниципальных нужд</w:t>
            </w:r>
          </w:p>
          <w:p w:rsidR="00803E6C" w:rsidRPr="00803E6C" w:rsidRDefault="00803E6C" w:rsidP="00803E6C">
            <w:pPr>
              <w:ind w:right="-108"/>
              <w:rPr>
                <w:color w:val="FF0000"/>
              </w:rPr>
            </w:pPr>
            <w:r w:rsidRPr="00803E6C">
              <w:rPr>
                <w:sz w:val="22"/>
                <w:szCs w:val="22"/>
              </w:rPr>
              <w:t>(услуги связи, коммунальные услуги)</w:t>
            </w:r>
          </w:p>
        </w:tc>
      </w:tr>
      <w:tr w:rsidR="00803E6C" w:rsidRPr="00803E6C" w:rsidTr="00A161A3">
        <w:trPr>
          <w:trHeight w:val="524"/>
        </w:trPr>
        <w:tc>
          <w:tcPr>
            <w:tcW w:w="3085" w:type="dxa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Осуществление государственных полномочий</w:t>
            </w:r>
          </w:p>
          <w:p w:rsidR="00803E6C" w:rsidRPr="00803E6C" w:rsidRDefault="00803E6C" w:rsidP="00DC3902">
            <w:pPr>
              <w:tabs>
                <w:tab w:val="left" w:pos="720"/>
              </w:tabs>
              <w:jc w:val="center"/>
            </w:pPr>
            <w:r w:rsidRPr="00803E6C">
              <w:rPr>
                <w:sz w:val="22"/>
                <w:szCs w:val="22"/>
              </w:rPr>
              <w:t>по формированию торгового реестра</w:t>
            </w:r>
          </w:p>
        </w:tc>
        <w:tc>
          <w:tcPr>
            <w:tcW w:w="2835" w:type="dxa"/>
            <w:vAlign w:val="center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Мероприятие 3 «Формирование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и актуализация торгового реестра Архангельской области, включающего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в себя сведения</w:t>
            </w:r>
          </w:p>
          <w:p w:rsidR="00803E6C" w:rsidRPr="00803E6C" w:rsidRDefault="00803E6C" w:rsidP="00803E6C">
            <w:pPr>
              <w:ind w:right="-108"/>
              <w:jc w:val="center"/>
            </w:pPr>
            <w:r w:rsidRPr="00803E6C">
              <w:rPr>
                <w:sz w:val="22"/>
                <w:szCs w:val="22"/>
              </w:rPr>
              <w:t>о хозяйствующих субъектах, осуществляющих торговую деятельность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и поставки товаров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(за исключением производителей товаров), принадлежащих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им объектах,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и о состоянии торговли</w:t>
            </w:r>
          </w:p>
          <w:p w:rsidR="00803E6C" w:rsidRPr="00803E6C" w:rsidRDefault="00803E6C" w:rsidP="00803E6C">
            <w:pPr>
              <w:ind w:right="-108"/>
              <w:jc w:val="center"/>
            </w:pPr>
            <w:r w:rsidRPr="00803E6C">
              <w:rPr>
                <w:sz w:val="22"/>
                <w:szCs w:val="22"/>
              </w:rPr>
              <w:t>на территории Архангельской области». Государственная программа Архангельской области «Развитие торговли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в Архангельской области», утвержденная постановлением</w:t>
            </w:r>
          </w:p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Правительства Архангельской области</w:t>
            </w:r>
          </w:p>
          <w:p w:rsidR="00803E6C" w:rsidRPr="00803E6C" w:rsidRDefault="00803E6C" w:rsidP="00803E6C">
            <w:pPr>
              <w:jc w:val="center"/>
            </w:pPr>
            <w:r w:rsidRPr="000A09BE">
              <w:rPr>
                <w:sz w:val="22"/>
                <w:szCs w:val="22"/>
              </w:rPr>
              <w:t>от 08.10.2013 № 460-пп</w:t>
            </w:r>
          </w:p>
        </w:tc>
        <w:tc>
          <w:tcPr>
            <w:tcW w:w="1029" w:type="dxa"/>
          </w:tcPr>
          <w:p w:rsidR="00803E6C" w:rsidRPr="00803E6C" w:rsidRDefault="00803E6C" w:rsidP="00803E6C">
            <w:pPr>
              <w:jc w:val="center"/>
            </w:pPr>
            <w:r w:rsidRPr="00803E6C">
              <w:rPr>
                <w:sz w:val="22"/>
                <w:szCs w:val="22"/>
              </w:rPr>
              <w:t>Област-ной бюджет</w:t>
            </w:r>
          </w:p>
        </w:tc>
        <w:tc>
          <w:tcPr>
            <w:tcW w:w="992" w:type="dxa"/>
          </w:tcPr>
          <w:p w:rsidR="00803E6C" w:rsidRPr="00803E6C" w:rsidRDefault="00185FF2" w:rsidP="00803E6C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03E6C" w:rsidRPr="00803E6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03E6C" w:rsidRPr="00803E6C" w:rsidRDefault="00185FF2" w:rsidP="00803E6C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803E6C" w:rsidRPr="00803E6C">
              <w:rPr>
                <w:sz w:val="22"/>
                <w:szCs w:val="22"/>
              </w:rPr>
              <w:t>0,0</w:t>
            </w:r>
          </w:p>
        </w:tc>
        <w:tc>
          <w:tcPr>
            <w:tcW w:w="3224" w:type="dxa"/>
          </w:tcPr>
          <w:p w:rsidR="00803E6C" w:rsidRPr="003364F6" w:rsidRDefault="00803E6C" w:rsidP="00803E6C">
            <w:r w:rsidRPr="003364F6">
              <w:rPr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:rsidR="00803E6C" w:rsidRPr="003364F6" w:rsidRDefault="00803E6C" w:rsidP="00803E6C">
            <w:r w:rsidRPr="003364F6">
              <w:rPr>
                <w:sz w:val="22"/>
                <w:szCs w:val="22"/>
              </w:rPr>
              <w:t>в соответствии с законом Архангельской области</w:t>
            </w:r>
          </w:p>
          <w:p w:rsidR="003364F6" w:rsidRPr="003364F6" w:rsidRDefault="003364F6" w:rsidP="003364F6">
            <w:r w:rsidRPr="003364F6">
              <w:rPr>
                <w:sz w:val="22"/>
                <w:szCs w:val="22"/>
              </w:rPr>
              <w:t>от 21.12.2020 № 363-22-ОЗ</w:t>
            </w:r>
          </w:p>
          <w:p w:rsidR="003364F6" w:rsidRPr="006C0CC9" w:rsidRDefault="003364F6" w:rsidP="003364F6">
            <w:r w:rsidRPr="006C0CC9">
              <w:rPr>
                <w:sz w:val="22"/>
                <w:szCs w:val="22"/>
              </w:rPr>
              <w:t>«Об областном бюджете</w:t>
            </w:r>
          </w:p>
          <w:p w:rsidR="00803E6C" w:rsidRPr="00803E6C" w:rsidRDefault="003364F6" w:rsidP="003364F6">
            <w:pPr>
              <w:rPr>
                <w:i/>
                <w:color w:val="FF0000"/>
              </w:rPr>
            </w:pPr>
            <w:r w:rsidRPr="006C0CC9">
              <w:rPr>
                <w:sz w:val="22"/>
                <w:szCs w:val="22"/>
              </w:rPr>
              <w:t>на 2021 год и на плановый период 2022 и 2023 годов</w:t>
            </w:r>
            <w:r w:rsidRPr="00FA4866">
              <w:rPr>
                <w:sz w:val="22"/>
                <w:szCs w:val="22"/>
              </w:rPr>
              <w:t xml:space="preserve">» </w:t>
            </w:r>
            <w:r w:rsidR="00803E6C" w:rsidRPr="00FA4866">
              <w:rPr>
                <w:sz w:val="22"/>
                <w:szCs w:val="22"/>
              </w:rPr>
              <w:t>**</w:t>
            </w:r>
          </w:p>
        </w:tc>
        <w:tc>
          <w:tcPr>
            <w:tcW w:w="2977" w:type="dxa"/>
          </w:tcPr>
          <w:p w:rsidR="00803E6C" w:rsidRPr="00803E6C" w:rsidRDefault="00803E6C" w:rsidP="00803E6C">
            <w:pPr>
              <w:tabs>
                <w:tab w:val="left" w:pos="3010"/>
              </w:tabs>
              <w:ind w:right="-108"/>
              <w:rPr>
                <w:color w:val="000000"/>
              </w:rPr>
            </w:pPr>
            <w:r w:rsidRPr="00803E6C">
              <w:rPr>
                <w:color w:val="000000"/>
                <w:sz w:val="22"/>
                <w:szCs w:val="22"/>
              </w:rPr>
              <w:t>По состоянию на 01.01.2021</w:t>
            </w:r>
          </w:p>
          <w:p w:rsidR="00803E6C" w:rsidRPr="00803E6C" w:rsidRDefault="00803E6C" w:rsidP="00803E6C">
            <w:pPr>
              <w:rPr>
                <w:color w:val="000000"/>
              </w:rPr>
            </w:pPr>
            <w:r w:rsidRPr="00803E6C">
              <w:rPr>
                <w:color w:val="000000"/>
                <w:sz w:val="22"/>
                <w:szCs w:val="22"/>
              </w:rPr>
              <w:t>в реестр включены 571 хозяйствующий субъект</w:t>
            </w:r>
          </w:p>
          <w:p w:rsidR="00803E6C" w:rsidRPr="00803E6C" w:rsidRDefault="00803E6C" w:rsidP="00803E6C">
            <w:pPr>
              <w:rPr>
                <w:color w:val="000000"/>
              </w:rPr>
            </w:pPr>
            <w:r w:rsidRPr="00803E6C">
              <w:rPr>
                <w:color w:val="000000"/>
                <w:sz w:val="22"/>
                <w:szCs w:val="22"/>
              </w:rPr>
              <w:t>и 1599 торговых объектов</w:t>
            </w:r>
          </w:p>
          <w:p w:rsidR="00803E6C" w:rsidRPr="00803E6C" w:rsidRDefault="00803E6C" w:rsidP="00803E6C">
            <w:pPr>
              <w:rPr>
                <w:color w:val="000000"/>
              </w:rPr>
            </w:pPr>
          </w:p>
          <w:p w:rsidR="00803E6C" w:rsidRPr="00803E6C" w:rsidRDefault="00803E6C" w:rsidP="00803E6C">
            <w:pPr>
              <w:rPr>
                <w:color w:val="FF0000"/>
              </w:rPr>
            </w:pPr>
          </w:p>
        </w:tc>
      </w:tr>
    </w:tbl>
    <w:p w:rsidR="00803E6C" w:rsidRPr="00803E6C" w:rsidRDefault="00803E6C" w:rsidP="00803E6C">
      <w:pPr>
        <w:jc w:val="both"/>
        <w:rPr>
          <w:sz w:val="4"/>
          <w:szCs w:val="4"/>
        </w:rPr>
      </w:pPr>
    </w:p>
    <w:p w:rsidR="00803E6C" w:rsidRPr="00803E6C" w:rsidRDefault="00803E6C" w:rsidP="00803E6C">
      <w:pPr>
        <w:jc w:val="both"/>
        <w:rPr>
          <w:sz w:val="4"/>
          <w:szCs w:val="4"/>
        </w:rPr>
      </w:pPr>
    </w:p>
    <w:p w:rsidR="00803E6C" w:rsidRPr="008071C8" w:rsidRDefault="00DC3902" w:rsidP="00DC3902">
      <w:pPr>
        <w:tabs>
          <w:tab w:val="left" w:pos="709"/>
        </w:tabs>
        <w:jc w:val="both"/>
      </w:pPr>
      <w:r>
        <w:t xml:space="preserve">           </w:t>
      </w:r>
      <w:r w:rsidR="00803E6C" w:rsidRPr="00803E6C">
        <w:t xml:space="preserve">* </w:t>
      </w:r>
      <w:r>
        <w:t>–</w:t>
      </w:r>
      <w:r w:rsidR="00803E6C" w:rsidRPr="008071C8">
        <w:t xml:space="preserve"> в соответствии с областным законом </w:t>
      </w:r>
      <w:r w:rsidR="00803E6C" w:rsidRPr="008071C8">
        <w:rPr>
          <w:sz w:val="22"/>
          <w:szCs w:val="22"/>
        </w:rPr>
        <w:t xml:space="preserve">от </w:t>
      </w:r>
      <w:r w:rsidR="008071C8" w:rsidRPr="008071C8">
        <w:rPr>
          <w:sz w:val="22"/>
          <w:szCs w:val="22"/>
        </w:rPr>
        <w:t>21.12.2020 № 363-22-ОЗ</w:t>
      </w:r>
      <w:r w:rsidR="008071C8" w:rsidRPr="008071C8">
        <w:t xml:space="preserve"> </w:t>
      </w:r>
      <w:r w:rsidR="008071C8" w:rsidRPr="008071C8">
        <w:rPr>
          <w:sz w:val="22"/>
          <w:szCs w:val="22"/>
        </w:rPr>
        <w:t>«Об областном бюджете</w:t>
      </w:r>
      <w:r w:rsidR="008071C8" w:rsidRPr="008071C8">
        <w:t xml:space="preserve"> </w:t>
      </w:r>
      <w:r w:rsidR="008071C8" w:rsidRPr="008071C8">
        <w:rPr>
          <w:sz w:val="22"/>
          <w:szCs w:val="22"/>
        </w:rPr>
        <w:t>на 2021 год и на плановый период 2022 и 2023 годов»</w:t>
      </w:r>
      <w:r w:rsidR="008071C8" w:rsidRPr="008071C8">
        <w:t xml:space="preserve">, </w:t>
      </w:r>
      <w:r w:rsidR="00803E6C" w:rsidRPr="003364F6">
        <w:t>уведомлением министерства труда, занятости и социального развития Архангельской области о бюджетных ассигновани</w:t>
      </w:r>
      <w:r w:rsidR="008071C8" w:rsidRPr="003364F6">
        <w:t>ях из областного бюджета на 2021</w:t>
      </w:r>
      <w:r w:rsidR="00803E6C" w:rsidRPr="003364F6">
        <w:t xml:space="preserve"> год и плановый период</w:t>
      </w:r>
      <w:r w:rsidR="00A65996" w:rsidRPr="003364F6">
        <w:t xml:space="preserve"> </w:t>
      </w:r>
      <w:r w:rsidR="003364F6" w:rsidRPr="003364F6">
        <w:t>от 29</w:t>
      </w:r>
      <w:r w:rsidR="00AC0347" w:rsidRPr="003364F6">
        <w:t>.12.2020</w:t>
      </w:r>
      <w:r w:rsidR="00803E6C" w:rsidRPr="003364F6">
        <w:t xml:space="preserve"> бюджету</w:t>
      </w:r>
      <w:r w:rsidR="00803E6C" w:rsidRPr="008071C8">
        <w:t xml:space="preserve"> муниципального образования «Северодвинск» предоставлена субвенция на оплату расходов, предусмотренных статьей 70 Бюджетного кодекса Российской Федерации:</w:t>
      </w:r>
    </w:p>
    <w:p w:rsidR="00DC3902" w:rsidRDefault="00803E6C" w:rsidP="00803E6C">
      <w:pPr>
        <w:ind w:firstLine="709"/>
        <w:jc w:val="both"/>
      </w:pPr>
      <w:r w:rsidRPr="008071C8">
        <w:t xml:space="preserve">а) на оплату труда работников органов местного самоуправления, муниципальных служащих, на командировочные и иные выплаты </w:t>
      </w:r>
    </w:p>
    <w:p w:rsidR="00803E6C" w:rsidRPr="008071C8" w:rsidRDefault="00803E6C" w:rsidP="00DC3902">
      <w:pPr>
        <w:jc w:val="both"/>
      </w:pPr>
      <w:r w:rsidRPr="008071C8">
        <w:t>в соответствии с трудовыми договорами и законодательством Российской Федерации, законодательством Архангельской области и муниципальными правовыми актами;</w:t>
      </w:r>
    </w:p>
    <w:p w:rsidR="00803E6C" w:rsidRPr="008071C8" w:rsidRDefault="00803E6C" w:rsidP="00803E6C">
      <w:pPr>
        <w:ind w:firstLine="709"/>
        <w:jc w:val="both"/>
      </w:pPr>
      <w:r w:rsidRPr="008071C8">
        <w:t>б) на закупку товаров, работ, услуг для обеспечения муниципальных нужд;</w:t>
      </w:r>
    </w:p>
    <w:p w:rsidR="00803E6C" w:rsidRPr="008071C8" w:rsidRDefault="00803E6C" w:rsidP="00803E6C">
      <w:pPr>
        <w:ind w:firstLine="709"/>
        <w:jc w:val="both"/>
      </w:pPr>
      <w:r w:rsidRPr="008071C8">
        <w:t>в) на уплату налогов, сборов и иных обязательных платежей в бюджетную систему Российской Федерации.</w:t>
      </w:r>
    </w:p>
    <w:p w:rsidR="00803E6C" w:rsidRPr="00185FF2" w:rsidRDefault="00803E6C" w:rsidP="00803E6C">
      <w:pPr>
        <w:ind w:firstLine="709"/>
        <w:jc w:val="both"/>
        <w:rPr>
          <w:color w:val="FF0000"/>
          <w:sz w:val="4"/>
          <w:szCs w:val="4"/>
        </w:rPr>
      </w:pPr>
    </w:p>
    <w:p w:rsidR="0029581A" w:rsidRDefault="005B1B7F" w:rsidP="005B1B7F">
      <w:pPr>
        <w:tabs>
          <w:tab w:val="left" w:pos="709"/>
        </w:tabs>
        <w:jc w:val="both"/>
      </w:pPr>
      <w:r>
        <w:t xml:space="preserve">           </w:t>
      </w:r>
      <w:r w:rsidR="00803E6C" w:rsidRPr="006C6EBA">
        <w:t xml:space="preserve">** </w:t>
      </w:r>
      <w:r>
        <w:t>–</w:t>
      </w:r>
      <w:r w:rsidR="00803E6C" w:rsidRPr="006C6EBA">
        <w:t xml:space="preserve"> в соответствии с областным законом </w:t>
      </w:r>
      <w:r w:rsidR="006C6EBA" w:rsidRPr="006C6EBA">
        <w:rPr>
          <w:sz w:val="22"/>
          <w:szCs w:val="22"/>
        </w:rPr>
        <w:t>от</w:t>
      </w:r>
      <w:r w:rsidR="006C6EBA" w:rsidRPr="008071C8">
        <w:rPr>
          <w:sz w:val="22"/>
          <w:szCs w:val="22"/>
        </w:rPr>
        <w:t xml:space="preserve"> 21.12.2020 № 363-22-ОЗ</w:t>
      </w:r>
      <w:r w:rsidR="006C6EBA" w:rsidRPr="008071C8">
        <w:t xml:space="preserve"> </w:t>
      </w:r>
      <w:r w:rsidR="006C6EBA" w:rsidRPr="008071C8">
        <w:rPr>
          <w:sz w:val="22"/>
          <w:szCs w:val="22"/>
        </w:rPr>
        <w:t>«Об областном бюджете</w:t>
      </w:r>
      <w:r w:rsidR="006C6EBA" w:rsidRPr="008071C8">
        <w:t xml:space="preserve"> </w:t>
      </w:r>
      <w:r w:rsidR="006C6EBA" w:rsidRPr="008071C8">
        <w:rPr>
          <w:sz w:val="22"/>
          <w:szCs w:val="22"/>
        </w:rPr>
        <w:t>на 2021 год и на плановый период 2022 и 2023 годов</w:t>
      </w:r>
      <w:r w:rsidR="006C6EBA" w:rsidRPr="006C6EBA">
        <w:rPr>
          <w:sz w:val="22"/>
          <w:szCs w:val="22"/>
        </w:rPr>
        <w:t>»</w:t>
      </w:r>
      <w:r w:rsidR="00803E6C" w:rsidRPr="006C6EBA">
        <w:t xml:space="preserve">, уведомлением министерства агропромышленного комплекса и торговли Архангельской области о бюджетных ассигнованиях из областного бюджета на текущий финансовый год и плановый период </w:t>
      </w:r>
      <w:r w:rsidR="007A5A32" w:rsidRPr="00284AD2">
        <w:rPr>
          <w:color w:val="000000" w:themeColor="text1"/>
        </w:rPr>
        <w:t>от </w:t>
      </w:r>
      <w:r w:rsidR="00845CB0" w:rsidRPr="00845CB0">
        <w:rPr>
          <w:color w:val="000000" w:themeColor="text1"/>
        </w:rPr>
        <w:t>29.12.</w:t>
      </w:r>
      <w:r w:rsidR="00845CB0">
        <w:rPr>
          <w:color w:val="000000" w:themeColor="text1"/>
        </w:rPr>
        <w:t xml:space="preserve">2020; </w:t>
      </w:r>
      <w:r w:rsidR="00845CB0" w:rsidRPr="00845CB0">
        <w:rPr>
          <w:color w:val="000000" w:themeColor="text1"/>
        </w:rPr>
        <w:t>02.04.2021</w:t>
      </w:r>
      <w:r w:rsidR="007A5A32" w:rsidRPr="00845CB0">
        <w:rPr>
          <w:color w:val="000000" w:themeColor="text1"/>
        </w:rPr>
        <w:t xml:space="preserve"> </w:t>
      </w:r>
      <w:r w:rsidR="00803E6C" w:rsidRPr="00845CB0">
        <w:rPr>
          <w:color w:val="000000" w:themeColor="text1"/>
        </w:rPr>
        <w:t>бюджету</w:t>
      </w:r>
      <w:r w:rsidR="00803E6C" w:rsidRPr="006C6EBA">
        <w:t xml:space="preserve"> муниципального образован</w:t>
      </w:r>
      <w:r w:rsidR="00F318C7">
        <w:t>ия «Северодвинск» предоставлена субвенция на осуществление государственных </w:t>
      </w:r>
      <w:r w:rsidR="0029581A">
        <w:t>полномочий по формированию торгового реестра.</w:t>
      </w:r>
    </w:p>
    <w:p w:rsidR="0029581A" w:rsidRDefault="0029581A" w:rsidP="005B1B7F">
      <w:pPr>
        <w:tabs>
          <w:tab w:val="left" w:pos="709"/>
        </w:tabs>
        <w:jc w:val="both"/>
      </w:pPr>
    </w:p>
    <w:p w:rsidR="0029581A" w:rsidRDefault="0029581A" w:rsidP="005B1B7F">
      <w:pPr>
        <w:tabs>
          <w:tab w:val="left" w:pos="709"/>
        </w:tabs>
        <w:jc w:val="both"/>
        <w:sectPr w:rsidR="0029581A" w:rsidSect="00AF7837">
          <w:pgSz w:w="16838" w:h="11906" w:orient="landscape"/>
          <w:pgMar w:top="1276" w:right="536" w:bottom="426" w:left="1134" w:header="708" w:footer="301" w:gutter="0"/>
          <w:pgNumType w:start="1" w:chapStyle="1"/>
          <w:cols w:space="708"/>
          <w:titlePg/>
          <w:docGrid w:linePitch="360"/>
        </w:sectPr>
      </w:pPr>
    </w:p>
    <w:p w:rsidR="00803E6C" w:rsidRPr="006C6EBA" w:rsidRDefault="00803E6C" w:rsidP="005B1B7F">
      <w:pPr>
        <w:tabs>
          <w:tab w:val="left" w:pos="709"/>
        </w:tabs>
        <w:jc w:val="both"/>
      </w:pPr>
    </w:p>
    <w:tbl>
      <w:tblPr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65996" w:rsidRPr="00A161A3" w:rsidTr="00A65996">
        <w:tc>
          <w:tcPr>
            <w:tcW w:w="7393" w:type="dxa"/>
          </w:tcPr>
          <w:p w:rsidR="00A65996" w:rsidRPr="00A161A3" w:rsidRDefault="00A65996" w:rsidP="00A65996">
            <w:pPr>
              <w:jc w:val="both"/>
            </w:pPr>
          </w:p>
        </w:tc>
        <w:tc>
          <w:tcPr>
            <w:tcW w:w="7393" w:type="dxa"/>
          </w:tcPr>
          <w:p w:rsidR="00A65996" w:rsidRPr="00A161A3" w:rsidRDefault="00A65996" w:rsidP="0029581A">
            <w:pPr>
              <w:jc w:val="center"/>
              <w:rPr>
                <w:sz w:val="28"/>
                <w:szCs w:val="28"/>
              </w:rPr>
            </w:pPr>
            <w:r w:rsidRPr="00A161A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A161A3">
              <w:rPr>
                <w:sz w:val="28"/>
                <w:szCs w:val="28"/>
              </w:rPr>
              <w:t>4</w:t>
            </w:r>
          </w:p>
          <w:p w:rsidR="00A65996" w:rsidRPr="00A161A3" w:rsidRDefault="00A65996" w:rsidP="0029581A">
            <w:pPr>
              <w:jc w:val="center"/>
              <w:rPr>
                <w:sz w:val="28"/>
                <w:szCs w:val="28"/>
              </w:rPr>
            </w:pPr>
            <w:r w:rsidRPr="00A161A3">
              <w:rPr>
                <w:sz w:val="28"/>
                <w:szCs w:val="28"/>
              </w:rPr>
              <w:t>к отчету о реализации муниципальной программы</w:t>
            </w:r>
          </w:p>
          <w:p w:rsidR="00A65996" w:rsidRPr="00A161A3" w:rsidRDefault="00A65996" w:rsidP="0029581A">
            <w:pPr>
              <w:jc w:val="center"/>
              <w:rPr>
                <w:sz w:val="28"/>
                <w:szCs w:val="28"/>
              </w:rPr>
            </w:pPr>
            <w:r w:rsidRPr="00A161A3">
              <w:rPr>
                <w:sz w:val="28"/>
                <w:szCs w:val="28"/>
              </w:rPr>
              <w:t>«Экономическое развитие муниципального об</w:t>
            </w:r>
            <w:r w:rsidR="00185FF2">
              <w:rPr>
                <w:sz w:val="28"/>
                <w:szCs w:val="28"/>
              </w:rPr>
              <w:t xml:space="preserve">разования </w:t>
            </w:r>
            <w:r w:rsidR="0029581A">
              <w:rPr>
                <w:sz w:val="28"/>
                <w:szCs w:val="28"/>
              </w:rPr>
              <w:t xml:space="preserve">                            </w:t>
            </w:r>
            <w:r w:rsidR="00185FF2">
              <w:rPr>
                <w:sz w:val="28"/>
                <w:szCs w:val="28"/>
              </w:rPr>
              <w:t>«Северодвинск» за 2021</w:t>
            </w:r>
            <w:r w:rsidRPr="00A161A3">
              <w:rPr>
                <w:sz w:val="28"/>
                <w:szCs w:val="28"/>
              </w:rPr>
              <w:t xml:space="preserve"> год,</w:t>
            </w:r>
          </w:p>
          <w:p w:rsidR="00A65996" w:rsidRPr="00A161A3" w:rsidRDefault="00A65996" w:rsidP="0029581A">
            <w:pPr>
              <w:jc w:val="center"/>
              <w:rPr>
                <w:sz w:val="28"/>
                <w:szCs w:val="28"/>
              </w:rPr>
            </w:pPr>
            <w:r w:rsidRPr="00A161A3">
              <w:rPr>
                <w:sz w:val="28"/>
                <w:szCs w:val="28"/>
              </w:rPr>
              <w:t>утвержденному распоряжением</w:t>
            </w:r>
          </w:p>
          <w:p w:rsidR="00A65996" w:rsidRPr="00A161A3" w:rsidRDefault="00A65996" w:rsidP="0029581A">
            <w:pPr>
              <w:jc w:val="center"/>
              <w:rPr>
                <w:sz w:val="28"/>
                <w:szCs w:val="28"/>
              </w:rPr>
            </w:pPr>
            <w:r w:rsidRPr="00A161A3">
              <w:rPr>
                <w:sz w:val="28"/>
                <w:szCs w:val="28"/>
              </w:rPr>
              <w:t>Администрации Северодвинска</w:t>
            </w:r>
          </w:p>
          <w:p w:rsidR="00A65996" w:rsidRPr="00A161A3" w:rsidRDefault="00A65996" w:rsidP="0029581A">
            <w:pPr>
              <w:jc w:val="center"/>
            </w:pPr>
            <w:r w:rsidRPr="00A161A3">
              <w:rPr>
                <w:sz w:val="28"/>
                <w:szCs w:val="28"/>
              </w:rPr>
              <w:t>от ___________ № ______</w:t>
            </w:r>
          </w:p>
        </w:tc>
      </w:tr>
    </w:tbl>
    <w:p w:rsidR="00803E6C" w:rsidRDefault="00803E6C" w:rsidP="00803E6C">
      <w:pPr>
        <w:jc w:val="both"/>
      </w:pPr>
    </w:p>
    <w:p w:rsidR="00A161A3" w:rsidRDefault="00A161A3" w:rsidP="00803E6C">
      <w:pPr>
        <w:jc w:val="both"/>
      </w:pPr>
    </w:p>
    <w:p w:rsidR="00A161A3" w:rsidRPr="005B1B7F" w:rsidRDefault="00A161A3" w:rsidP="00A161A3">
      <w:pPr>
        <w:jc w:val="both"/>
      </w:pPr>
    </w:p>
    <w:p w:rsidR="0029581A" w:rsidRDefault="0029581A" w:rsidP="00C72D97">
      <w:pPr>
        <w:jc w:val="center"/>
        <w:rPr>
          <w:sz w:val="28"/>
          <w:szCs w:val="28"/>
        </w:rPr>
      </w:pPr>
    </w:p>
    <w:p w:rsidR="0029581A" w:rsidRDefault="0029581A" w:rsidP="00C72D97">
      <w:pPr>
        <w:jc w:val="center"/>
        <w:rPr>
          <w:sz w:val="28"/>
          <w:szCs w:val="28"/>
        </w:rPr>
      </w:pPr>
    </w:p>
    <w:p w:rsidR="0029581A" w:rsidRDefault="0029581A" w:rsidP="00C72D97">
      <w:pPr>
        <w:jc w:val="center"/>
        <w:rPr>
          <w:sz w:val="28"/>
          <w:szCs w:val="28"/>
        </w:rPr>
      </w:pPr>
    </w:p>
    <w:p w:rsidR="0029581A" w:rsidRDefault="0029581A" w:rsidP="00C72D97">
      <w:pPr>
        <w:jc w:val="center"/>
        <w:rPr>
          <w:sz w:val="28"/>
          <w:szCs w:val="28"/>
        </w:rPr>
      </w:pPr>
    </w:p>
    <w:p w:rsidR="0029581A" w:rsidRDefault="0029581A" w:rsidP="00C72D97">
      <w:pPr>
        <w:jc w:val="center"/>
        <w:rPr>
          <w:sz w:val="28"/>
          <w:szCs w:val="28"/>
        </w:rPr>
      </w:pPr>
    </w:p>
    <w:p w:rsidR="00A161A3" w:rsidRPr="005B1B7F" w:rsidRDefault="00A161A3" w:rsidP="00C72D97">
      <w:pPr>
        <w:jc w:val="center"/>
        <w:rPr>
          <w:sz w:val="28"/>
          <w:szCs w:val="28"/>
        </w:rPr>
      </w:pPr>
      <w:r w:rsidRPr="005B1B7F">
        <w:rPr>
          <w:sz w:val="28"/>
          <w:szCs w:val="28"/>
        </w:rPr>
        <w:t>Информация</w:t>
      </w:r>
    </w:p>
    <w:p w:rsidR="00A161A3" w:rsidRPr="005B1B7F" w:rsidRDefault="00A161A3" w:rsidP="00C72D97">
      <w:pPr>
        <w:jc w:val="center"/>
        <w:rPr>
          <w:sz w:val="28"/>
          <w:szCs w:val="28"/>
        </w:rPr>
      </w:pPr>
      <w:r w:rsidRPr="005B1B7F">
        <w:rPr>
          <w:sz w:val="28"/>
          <w:szCs w:val="28"/>
        </w:rPr>
        <w:t>об основных мерах правового регулирования в сфере реализации</w:t>
      </w:r>
    </w:p>
    <w:p w:rsidR="00A161A3" w:rsidRPr="005B1B7F" w:rsidRDefault="00A161A3" w:rsidP="00C72D97">
      <w:pPr>
        <w:jc w:val="center"/>
        <w:rPr>
          <w:sz w:val="28"/>
          <w:szCs w:val="28"/>
        </w:rPr>
      </w:pPr>
      <w:r w:rsidRPr="005B1B7F">
        <w:rPr>
          <w:sz w:val="28"/>
          <w:szCs w:val="28"/>
        </w:rPr>
        <w:t>муниципальной программы</w:t>
      </w:r>
    </w:p>
    <w:p w:rsidR="00A161A3" w:rsidRPr="00A65996" w:rsidRDefault="00A161A3" w:rsidP="00C72D97">
      <w:pPr>
        <w:jc w:val="center"/>
        <w:rPr>
          <w:sz w:val="28"/>
          <w:szCs w:val="28"/>
        </w:rPr>
      </w:pPr>
      <w:r w:rsidRPr="00A65996">
        <w:rPr>
          <w:sz w:val="28"/>
          <w:szCs w:val="28"/>
        </w:rPr>
        <w:t>«Экономическое развитие муниципального образования «Северодвинск»</w:t>
      </w:r>
    </w:p>
    <w:p w:rsidR="00A161A3" w:rsidRPr="00A65996" w:rsidRDefault="00A161A3" w:rsidP="0029581A">
      <w:pPr>
        <w:ind w:left="284" w:right="316" w:hanging="284"/>
        <w:jc w:val="both"/>
        <w:rPr>
          <w:sz w:val="28"/>
          <w:szCs w:val="28"/>
        </w:rPr>
      </w:pPr>
    </w:p>
    <w:tbl>
      <w:tblPr>
        <w:tblW w:w="49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4219"/>
        <w:gridCol w:w="2550"/>
        <w:gridCol w:w="3167"/>
        <w:gridCol w:w="3048"/>
      </w:tblGrid>
      <w:tr w:rsidR="00A161A3" w:rsidRPr="00A161A3" w:rsidTr="00C72D97">
        <w:trPr>
          <w:cantSplit/>
          <w:trHeight w:val="480"/>
          <w:tblHeader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1A3" w:rsidRPr="00A161A3" w:rsidRDefault="00A161A3" w:rsidP="00E75C6D">
            <w:r w:rsidRPr="00A161A3">
              <w:t>Вид нормативного правового акта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1A3" w:rsidRPr="00A161A3" w:rsidRDefault="00A161A3" w:rsidP="00E75C6D">
            <w:r w:rsidRPr="00A161A3">
              <w:t>Наименование структурного подразделен</w:t>
            </w:r>
            <w:r w:rsidR="00A65996">
              <w:t xml:space="preserve">ия ответственного исполнителя, </w:t>
            </w:r>
            <w:r w:rsidRPr="00A161A3">
              <w:t>ответственного за подготовку нормативного правового акта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1A3" w:rsidRPr="00A161A3" w:rsidRDefault="00A161A3" w:rsidP="00E75C6D">
            <w:r w:rsidRPr="00A161A3">
              <w:t>Ожидаемые сроки принятия нормативного правового акта</w:t>
            </w:r>
          </w:p>
          <w:p w:rsidR="00A161A3" w:rsidRPr="00A161A3" w:rsidRDefault="00A161A3" w:rsidP="00E75C6D">
            <w:r w:rsidRPr="00A161A3">
              <w:t>(в соответствии с Программой)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1A3" w:rsidRPr="00A161A3" w:rsidRDefault="00A161A3" w:rsidP="00E75C6D">
            <w:r w:rsidRPr="00A161A3">
              <w:t>Фактические сроки утверждения и номер нормативного правового акта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1A3" w:rsidRPr="00A161A3" w:rsidRDefault="00A161A3" w:rsidP="00E75C6D">
            <w:r w:rsidRPr="00A161A3">
              <w:t>Оценка регулирующего воздействия на практическое достижение цели и/или задач Программы</w:t>
            </w:r>
          </w:p>
        </w:tc>
      </w:tr>
      <w:tr w:rsidR="00A161A3" w:rsidRPr="00A161A3" w:rsidTr="00C72D97">
        <w:trPr>
          <w:cantSplit/>
          <w:trHeight w:val="174"/>
          <w:tblHeader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5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A3" w:rsidRPr="00A161A3" w:rsidRDefault="00A161A3" w:rsidP="00A161A3">
            <w:pPr>
              <w:jc w:val="both"/>
            </w:pPr>
            <w:r w:rsidRPr="00A161A3"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Распоряжение Администрации Северодвинска</w:t>
            </w:r>
          </w:p>
          <w:p w:rsidR="00A161A3" w:rsidRPr="00A161A3" w:rsidRDefault="00A161A3" w:rsidP="00E75C6D">
            <w:r w:rsidRPr="00A161A3">
              <w:t>«О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Распоряжение</w:t>
            </w:r>
          </w:p>
          <w:p w:rsidR="00A161A3" w:rsidRPr="00A161A3" w:rsidRDefault="00A161A3" w:rsidP="00E75C6D">
            <w:r w:rsidRPr="00A161A3">
              <w:t>Администрации Северодвинска</w:t>
            </w:r>
          </w:p>
          <w:p w:rsidR="00A161A3" w:rsidRPr="00A161A3" w:rsidRDefault="00A161A3" w:rsidP="00E75C6D">
            <w:r w:rsidRPr="00A161A3">
              <w:t>от 03.07.2020 № 172-ра</w:t>
            </w:r>
          </w:p>
          <w:p w:rsidR="00A161A3" w:rsidRPr="00A161A3" w:rsidRDefault="00A161A3" w:rsidP="00E75C6D">
            <w:r w:rsidRPr="00A161A3">
              <w:t>«О разработке прогноза социально-экономического развития Северодвинска на 2021–2023 годы, проекта местного бюджета на 2021 год и на плановый период 2022 и 2023 годов»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Обоснование показателей социа</w:t>
            </w:r>
            <w:r w:rsidR="00E75C6D">
              <w:t xml:space="preserve">льно-экономического развития на </w:t>
            </w:r>
            <w:r w:rsidRPr="00A161A3">
              <w:t>среднесрочный период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Постановление Администрации Северодвинска</w:t>
            </w:r>
          </w:p>
          <w:p w:rsidR="00A161A3" w:rsidRPr="00A161A3" w:rsidRDefault="00A161A3" w:rsidP="00E75C6D">
            <w:r w:rsidRPr="00A161A3">
              <w:t>«Об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Постановление</w:t>
            </w:r>
          </w:p>
          <w:p w:rsidR="00A161A3" w:rsidRPr="00A161A3" w:rsidRDefault="00A161A3" w:rsidP="00E75C6D">
            <w:r w:rsidRPr="00A161A3">
              <w:t>Администрации Северодвинска</w:t>
            </w:r>
          </w:p>
          <w:p w:rsidR="00A161A3" w:rsidRPr="00A161A3" w:rsidRDefault="00A161A3" w:rsidP="00E75C6D">
            <w:r w:rsidRPr="00A161A3">
              <w:t>от 23.10.2020 № 429-па</w:t>
            </w:r>
          </w:p>
          <w:p w:rsidR="00A161A3" w:rsidRPr="00A161A3" w:rsidRDefault="00A161A3" w:rsidP="00E75C6D">
            <w:r w:rsidRPr="00A161A3">
              <w:t>«Об одобрении прогноза социально-экономического развития муниципального образования «Северодвинск»</w:t>
            </w:r>
          </w:p>
          <w:p w:rsidR="00A161A3" w:rsidRPr="00A161A3" w:rsidRDefault="00A161A3" w:rsidP="00E75C6D">
            <w:r w:rsidRPr="00A161A3">
              <w:t>на 2021–2023 годы</w:t>
            </w:r>
            <w:r w:rsidR="00E37F5F"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 xml:space="preserve">Обеспечение бюджетного планирования </w:t>
            </w:r>
          </w:p>
          <w:p w:rsidR="00A161A3" w:rsidRPr="00A161A3" w:rsidRDefault="00A161A3" w:rsidP="00E75C6D">
            <w:r w:rsidRPr="00A161A3">
              <w:t>в муниципальном образовании «Северодвинск»</w:t>
            </w:r>
          </w:p>
        </w:tc>
      </w:tr>
      <w:tr w:rsidR="00A161A3" w:rsidRPr="003E294E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Постановление Администрации Северодвинска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«Об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  <w:lang w:val="en-US"/>
              </w:rPr>
              <w:t>I</w:t>
            </w:r>
            <w:r w:rsidRPr="003E294E">
              <w:rPr>
                <w:color w:val="000000" w:themeColor="text1"/>
              </w:rPr>
              <w:t xml:space="preserve"> квартал текущего финансового года,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в течение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Постановление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Администрации Северодвинска</w:t>
            </w:r>
          </w:p>
          <w:p w:rsidR="00A161A3" w:rsidRPr="003E294E" w:rsidRDefault="003E294E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от 18.02.2021 № 54</w:t>
            </w:r>
            <w:r w:rsidR="00A161A3" w:rsidRPr="003E294E">
              <w:rPr>
                <w:color w:val="000000" w:themeColor="text1"/>
              </w:rPr>
              <w:t>-па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«Об утверждении Адресной инвестиционной программы муниципального образования «Северодвинск»</w:t>
            </w:r>
          </w:p>
          <w:p w:rsidR="00A161A3" w:rsidRPr="003E294E" w:rsidRDefault="003E294E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на 2021 год и плановый период 2022 и 2023</w:t>
            </w:r>
            <w:r w:rsidR="00A161A3" w:rsidRPr="003E294E">
              <w:rPr>
                <w:color w:val="000000" w:themeColor="text1"/>
              </w:rPr>
              <w:t> годов»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 xml:space="preserve">Утверждение распределения объемов бюджетных ассигнований, предусмотренных в бюджете Северодвинска 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 xml:space="preserve">на осуществление бюджетных инвестиций в объекты муниципальной собственности и объекты, используемые 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 xml:space="preserve">для муниципальных нужд, </w:t>
            </w:r>
          </w:p>
          <w:p w:rsidR="00A161A3" w:rsidRPr="003E294E" w:rsidRDefault="00A161A3" w:rsidP="00E75C6D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в форме капитальных вложений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Постановление Администрации Северодвинска</w:t>
            </w:r>
          </w:p>
          <w:p w:rsidR="00A161A3" w:rsidRPr="00A161A3" w:rsidRDefault="00A161A3" w:rsidP="00E75C6D">
            <w:r w:rsidRPr="00A161A3">
              <w:t>«О внесении изменений</w:t>
            </w:r>
          </w:p>
          <w:p w:rsidR="00A161A3" w:rsidRPr="00A161A3" w:rsidRDefault="00A161A3" w:rsidP="00E75C6D">
            <w:r w:rsidRPr="00A161A3">
              <w:t>в комплексный инвестиционный план модернизации экономики Северодвинска Архангельской области</w:t>
            </w:r>
          </w:p>
          <w:p w:rsidR="00A161A3" w:rsidRPr="00A161A3" w:rsidRDefault="00A161A3" w:rsidP="00E75C6D">
            <w:r w:rsidRPr="00A161A3">
              <w:t>на 2010–2020 годы»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65996" w:rsidP="00E75C6D">
            <w:r>
              <w:t xml:space="preserve">Отдел инвестиций и </w:t>
            </w:r>
            <w:r w:rsidR="00A161A3" w:rsidRPr="00A161A3"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6D" w:rsidRDefault="00A161A3" w:rsidP="00E75C6D">
            <w:r w:rsidRPr="00A161A3">
              <w:t xml:space="preserve">Реализация комплексного инвестиционная плана модернизации экономики Северодвинска Архангельской области завершена 31.12.2019, подготовка НПА </w:t>
            </w:r>
          </w:p>
          <w:p w:rsidR="00A161A3" w:rsidRPr="00A161A3" w:rsidRDefault="00A161A3" w:rsidP="00E75C6D">
            <w:r w:rsidRPr="00A161A3">
              <w:t>не требуется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/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Постановление Администрации Северодвинска</w:t>
            </w:r>
          </w:p>
          <w:p w:rsidR="00A161A3" w:rsidRPr="00A161A3" w:rsidRDefault="00A161A3" w:rsidP="00E75C6D">
            <w:r w:rsidRPr="00A161A3">
              <w:t xml:space="preserve">«О внесении изменений </w:t>
            </w:r>
          </w:p>
          <w:p w:rsidR="00A161A3" w:rsidRPr="00A161A3" w:rsidRDefault="00A161A3" w:rsidP="00E75C6D">
            <w:r w:rsidRPr="00A161A3">
              <w:t>в Адресную инвестиционную программу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6D" w:rsidRDefault="00A65996" w:rsidP="00E75C6D">
            <w:r>
              <w:t>В</w:t>
            </w:r>
            <w:r w:rsidRPr="00A65996">
              <w:t xml:space="preserve"> </w:t>
            </w:r>
            <w:r w:rsidR="00F54619">
              <w:t xml:space="preserve">течение </w:t>
            </w:r>
            <w:r w:rsidR="00A161A3" w:rsidRPr="00A161A3">
              <w:t xml:space="preserve">финансового года при внесении изменений </w:t>
            </w:r>
          </w:p>
          <w:p w:rsidR="00A161A3" w:rsidRPr="00A161A3" w:rsidRDefault="00A161A3" w:rsidP="00E75C6D">
            <w:r w:rsidRPr="00A161A3">
              <w:t>в бюджет Северодвинска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Постановления</w:t>
            </w:r>
          </w:p>
          <w:p w:rsidR="00A161A3" w:rsidRPr="00A161A3" w:rsidRDefault="00A161A3" w:rsidP="00E75C6D">
            <w:r w:rsidRPr="00A161A3">
              <w:t>Администрации Северодвинска</w:t>
            </w:r>
            <w:r w:rsidR="000272A8">
              <w:t>:</w:t>
            </w:r>
          </w:p>
          <w:p w:rsidR="00A161A3" w:rsidRPr="00A161A3" w:rsidRDefault="00A161A3" w:rsidP="00E75C6D">
            <w:r w:rsidRPr="00A161A3">
              <w:t>от 23.03.2020 № 133-па;</w:t>
            </w:r>
          </w:p>
          <w:p w:rsidR="00A161A3" w:rsidRPr="00A161A3" w:rsidRDefault="00A161A3" w:rsidP="00E75C6D">
            <w:r w:rsidRPr="00A161A3">
              <w:t>от 24.04.2020 № 200-па;</w:t>
            </w:r>
          </w:p>
          <w:p w:rsidR="00A161A3" w:rsidRPr="00A161A3" w:rsidRDefault="00A161A3" w:rsidP="00E75C6D">
            <w:r w:rsidRPr="00A161A3">
              <w:t>от 31.07.2020 № 349-па;</w:t>
            </w:r>
          </w:p>
          <w:p w:rsidR="00A161A3" w:rsidRPr="00A161A3" w:rsidRDefault="005B1B7F" w:rsidP="00E75C6D">
            <w:r>
              <w:t>от 10.11.2020 № 443-па.</w:t>
            </w:r>
          </w:p>
          <w:p w:rsidR="00A161A3" w:rsidRPr="00A161A3" w:rsidRDefault="00A161A3" w:rsidP="00E75C6D">
            <w:r w:rsidRPr="00A161A3">
              <w:t>Проект постановления Администрации Северодвинска</w:t>
            </w:r>
          </w:p>
          <w:p w:rsidR="00A161A3" w:rsidRPr="00A161A3" w:rsidRDefault="00A161A3" w:rsidP="00E75C6D">
            <w:r w:rsidRPr="00A161A3">
              <w:t>от 03.02.2021 № 47-па</w:t>
            </w:r>
          </w:p>
          <w:p w:rsidR="00A161A3" w:rsidRPr="00A161A3" w:rsidRDefault="00A161A3" w:rsidP="00E75C6D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 xml:space="preserve">Предоставление достоверной информации населению Северодвинска </w:t>
            </w:r>
          </w:p>
          <w:p w:rsidR="00A161A3" w:rsidRPr="00A161A3" w:rsidRDefault="00A161A3" w:rsidP="00E75C6D">
            <w:r w:rsidRPr="00A161A3">
              <w:t>по финансированию объектов муниципальной собственности</w:t>
            </w:r>
          </w:p>
          <w:p w:rsidR="00E75C6D" w:rsidRDefault="00A161A3" w:rsidP="00E75C6D">
            <w:r w:rsidRPr="00A161A3">
              <w:t xml:space="preserve">в соответствии с изменением объемов бюджетных инвестиций при внесении изменений </w:t>
            </w:r>
          </w:p>
          <w:p w:rsidR="00A161A3" w:rsidRPr="00A161A3" w:rsidRDefault="00A161A3" w:rsidP="00E75C6D">
            <w:r w:rsidRPr="00A161A3">
              <w:t>в бюджет Северодвинска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Постановление Администрации Северодвинска</w:t>
            </w:r>
          </w:p>
          <w:p w:rsidR="00A161A3" w:rsidRPr="00A161A3" w:rsidRDefault="00A161A3" w:rsidP="00E75C6D">
            <w:r w:rsidRPr="00A161A3">
              <w:t xml:space="preserve">«О внесении изменений </w:t>
            </w:r>
          </w:p>
          <w:p w:rsidR="00A161A3" w:rsidRPr="00A161A3" w:rsidRDefault="00A161A3" w:rsidP="00E75C6D">
            <w:r w:rsidRPr="00A161A3">
              <w:t>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75C6D">
            <w:r w:rsidRPr="00A161A3"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F" w:rsidRDefault="00A161A3" w:rsidP="00E75C6D">
            <w:r w:rsidRPr="00A161A3">
              <w:t>Постановление Администрации городского округа А</w:t>
            </w:r>
            <w:r w:rsidR="005B1B7F">
              <w:t>рхангельской области</w:t>
            </w:r>
            <w:r w:rsidR="00E75C6D">
              <w:t xml:space="preserve"> «Северодвинск» </w:t>
            </w:r>
          </w:p>
          <w:p w:rsidR="00E75C6D" w:rsidRDefault="00E75C6D" w:rsidP="00E75C6D">
            <w:r>
              <w:t>от 21.05.2020 №</w:t>
            </w:r>
            <w:r w:rsidR="00A161A3" w:rsidRPr="00A161A3">
              <w:t xml:space="preserve"> 240-па</w:t>
            </w:r>
          </w:p>
          <w:p w:rsidR="005B1B7F" w:rsidRDefault="00A161A3" w:rsidP="00E75C6D">
            <w:r w:rsidRPr="00A161A3">
              <w:t xml:space="preserve">«О внесении изменения </w:t>
            </w:r>
            <w:r w:rsidRPr="00A161A3">
              <w:br/>
              <w:t xml:space="preserve">в постановление Администрации Северодвинска </w:t>
            </w:r>
          </w:p>
          <w:p w:rsidR="005B1B7F" w:rsidRDefault="00A161A3" w:rsidP="00E75C6D">
            <w:r w:rsidRPr="00A161A3">
              <w:t xml:space="preserve">от 28.07.2015 № 390-па </w:t>
            </w:r>
          </w:p>
          <w:p w:rsidR="00A161A3" w:rsidRPr="00A161A3" w:rsidRDefault="00A161A3" w:rsidP="00E75C6D">
            <w:r w:rsidRPr="00A161A3">
              <w:t>(в редакции от 21.08.2019)»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6D" w:rsidRDefault="00A161A3" w:rsidP="00E75C6D">
            <w:pPr>
              <w:rPr>
                <w:bCs/>
              </w:rPr>
            </w:pPr>
            <w:r w:rsidRPr="00A161A3">
              <w:rPr>
                <w:bCs/>
              </w:rPr>
              <w:t xml:space="preserve">Вносимые изменения не требовали проведения ОРВ (не создавали новые нормы для субъектов МСП </w:t>
            </w:r>
          </w:p>
          <w:p w:rsidR="00A161A3" w:rsidRPr="00A161A3" w:rsidRDefault="00A161A3" w:rsidP="00E75C6D">
            <w:r w:rsidRPr="00A161A3">
              <w:rPr>
                <w:bCs/>
              </w:rPr>
              <w:t>и инвестиционной деятельности)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6D" w:rsidRDefault="00A161A3" w:rsidP="00E54960">
            <w:r w:rsidRPr="00A161A3">
              <w:t xml:space="preserve">Постановление Администрации Северодвинска </w:t>
            </w:r>
          </w:p>
          <w:p w:rsidR="00E75C6D" w:rsidRDefault="00A161A3" w:rsidP="00E54960">
            <w:r w:rsidRPr="00A161A3">
              <w:t xml:space="preserve">«Об утверждении технического задания на разработку инвестиционной программы организаций коммунального комплекса в сфере водоснабжения </w:t>
            </w:r>
          </w:p>
          <w:p w:rsidR="00A161A3" w:rsidRPr="00A161A3" w:rsidRDefault="00A161A3" w:rsidP="00E54960">
            <w:r w:rsidRPr="00A161A3">
              <w:t>и водоотведения»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54960">
            <w:r w:rsidRPr="00A161A3"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54960">
            <w:r w:rsidRPr="00A161A3"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F" w:rsidRDefault="00A161A3" w:rsidP="00E54960">
            <w:r w:rsidRPr="00A161A3">
              <w:t xml:space="preserve">Постановление Администрации Северодвинска </w:t>
            </w:r>
          </w:p>
          <w:p w:rsidR="00E75C6D" w:rsidRDefault="00A161A3" w:rsidP="00E54960">
            <w:r w:rsidRPr="00A161A3">
              <w:t xml:space="preserve">от </w:t>
            </w:r>
            <w:r w:rsidR="00196303">
              <w:t>26.07.2021</w:t>
            </w:r>
            <w:r w:rsidRPr="00A161A3">
              <w:t xml:space="preserve"> № </w:t>
            </w:r>
            <w:r w:rsidR="00196303">
              <w:t>277</w:t>
            </w:r>
            <w:r w:rsidRPr="00A161A3">
              <w:t xml:space="preserve">-па </w:t>
            </w:r>
          </w:p>
          <w:p w:rsidR="00A161A3" w:rsidRPr="00A161A3" w:rsidRDefault="00A161A3" w:rsidP="00E54960">
            <w:r w:rsidRPr="00A161A3">
              <w:t xml:space="preserve">«Об утверждении технического задания </w:t>
            </w:r>
          </w:p>
          <w:p w:rsidR="00E75C6D" w:rsidRDefault="00A161A3" w:rsidP="00E54960">
            <w:r w:rsidRPr="00A161A3">
              <w:t xml:space="preserve">на корректировку инвестиционной программы АО «ПО «Севмаш» </w:t>
            </w:r>
          </w:p>
          <w:p w:rsidR="00A161A3" w:rsidRPr="00A161A3" w:rsidRDefault="00A161A3" w:rsidP="00E54960">
            <w:r w:rsidRPr="00A161A3">
              <w:t xml:space="preserve">«По развитию централизованных систем водоснабжения </w:t>
            </w:r>
          </w:p>
          <w:p w:rsidR="00E75C6D" w:rsidRDefault="00A161A3" w:rsidP="00E54960">
            <w:r w:rsidRPr="00A161A3">
              <w:t xml:space="preserve">и водоотведения </w:t>
            </w:r>
          </w:p>
          <w:p w:rsidR="00A161A3" w:rsidRPr="00A161A3" w:rsidRDefault="00A161A3" w:rsidP="00E54960">
            <w:r w:rsidRPr="00A161A3">
              <w:t xml:space="preserve">на территории г. Северодвинска </w:t>
            </w:r>
          </w:p>
          <w:p w:rsidR="00A161A3" w:rsidRPr="00A161A3" w:rsidRDefault="00A161A3" w:rsidP="00E54960">
            <w:r w:rsidRPr="00A161A3">
              <w:t>на 2014–2023 годы</w:t>
            </w:r>
            <w:r w:rsidR="00196303">
              <w:t xml:space="preserve"> с продлением срока действия до 2028 года</w:t>
            </w:r>
            <w:r w:rsidRPr="00A161A3"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E54960">
            <w:r w:rsidRPr="00A161A3">
              <w:t xml:space="preserve">Утверждение мероприятий </w:t>
            </w:r>
          </w:p>
          <w:p w:rsidR="00E75C6D" w:rsidRDefault="00A161A3" w:rsidP="00E54960">
            <w:r w:rsidRPr="00A161A3">
              <w:t xml:space="preserve">по развитию систем водоснабжения </w:t>
            </w:r>
          </w:p>
          <w:p w:rsidR="00E75C6D" w:rsidRDefault="00A161A3" w:rsidP="00E54960">
            <w:r w:rsidRPr="00A161A3">
              <w:t xml:space="preserve">и водоотведения </w:t>
            </w:r>
          </w:p>
          <w:p w:rsidR="00E75C6D" w:rsidRDefault="00A161A3" w:rsidP="00E54960">
            <w:r w:rsidRPr="00A161A3">
              <w:t xml:space="preserve">на территории муниципального образования «Северодвинск», обеспечение правового основания </w:t>
            </w:r>
          </w:p>
          <w:p w:rsidR="00E54960" w:rsidRDefault="00A161A3" w:rsidP="00E54960">
            <w:r w:rsidRPr="00A161A3">
              <w:t xml:space="preserve">для подключения объектов капитального строительства к сетям централизованного водоснабжения </w:t>
            </w:r>
          </w:p>
          <w:p w:rsidR="00A161A3" w:rsidRPr="00A161A3" w:rsidRDefault="00A161A3" w:rsidP="00E54960">
            <w:r w:rsidRPr="00A161A3">
              <w:t>и водоотведения</w:t>
            </w:r>
          </w:p>
        </w:tc>
      </w:tr>
      <w:tr w:rsidR="00A161A3" w:rsidRPr="00A161A3" w:rsidTr="00C72D97">
        <w:trPr>
          <w:cantSplit/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A3" w:rsidRPr="00A161A3" w:rsidRDefault="00A161A3" w:rsidP="00A161A3">
            <w:pPr>
              <w:jc w:val="both"/>
            </w:pPr>
            <w:r w:rsidRPr="00A161A3">
              <w:t>Подпрограмма 2 «Развитие малого и среднего предпринимательства в Северодвинске»</w:t>
            </w:r>
          </w:p>
        </w:tc>
      </w:tr>
      <w:tr w:rsidR="00A161A3" w:rsidRPr="00A161A3" w:rsidTr="00170806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Постановление Администрации Северодвинска</w:t>
            </w:r>
          </w:p>
          <w:p w:rsidR="00A161A3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о внесении изменений</w:t>
            </w:r>
          </w:p>
          <w:p w:rsidR="00A161A3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в порядки предоставления субсидий на поддержку субъектов малого </w:t>
            </w:r>
          </w:p>
          <w:p w:rsidR="00A161A3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и среднего предпринимательства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BF6DD4" w:rsidRDefault="00170806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2021</w:t>
            </w:r>
            <w:r w:rsidR="00A161A3" w:rsidRPr="00BF6DD4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06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bCs/>
                <w:color w:val="000000" w:themeColor="text1"/>
              </w:rPr>
              <w:t>1. По</w:t>
            </w:r>
            <w:r w:rsidR="00170806" w:rsidRPr="00BF6DD4">
              <w:rPr>
                <w:bCs/>
                <w:color w:val="000000" w:themeColor="text1"/>
              </w:rPr>
              <w:t xml:space="preserve">становление Администрации </w:t>
            </w:r>
            <w:r w:rsidR="005B1B7F">
              <w:rPr>
                <w:bCs/>
                <w:color w:val="000000" w:themeColor="text1"/>
              </w:rPr>
              <w:t>Северодвинска</w:t>
            </w:r>
            <w:r w:rsidR="00170806" w:rsidRPr="00BF6DD4">
              <w:rPr>
                <w:bCs/>
                <w:color w:val="000000" w:themeColor="text1"/>
              </w:rPr>
              <w:br/>
              <w:t>от 18.05.2021</w:t>
            </w:r>
            <w:r w:rsidR="005B1B7F">
              <w:rPr>
                <w:bCs/>
                <w:color w:val="000000" w:themeColor="text1"/>
              </w:rPr>
              <w:t xml:space="preserve"> № 188-па</w:t>
            </w:r>
            <w:r w:rsidRPr="00BF6DD4">
              <w:rPr>
                <w:color w:val="000000" w:themeColor="text1"/>
              </w:rPr>
              <w:br/>
              <w:t>«О внесении изменений</w:t>
            </w:r>
          </w:p>
          <w:p w:rsidR="005B1B7F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 в постановление Администрации Северодвинска </w:t>
            </w:r>
          </w:p>
          <w:p w:rsidR="005B1B7F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от 31.12</w:t>
            </w:r>
            <w:r w:rsidR="00170806" w:rsidRPr="00BF6DD4">
              <w:rPr>
                <w:color w:val="000000" w:themeColor="text1"/>
              </w:rPr>
              <w:t xml:space="preserve">.2015 № 654-па </w:t>
            </w:r>
          </w:p>
          <w:p w:rsidR="00E54960" w:rsidRPr="00BF6DD4" w:rsidRDefault="00170806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(в редакции от 15.12.2020</w:t>
            </w:r>
            <w:r w:rsidR="005B1B7F">
              <w:rPr>
                <w:color w:val="000000" w:themeColor="text1"/>
              </w:rPr>
              <w:t>)».</w:t>
            </w:r>
            <w:r w:rsidR="00A161A3" w:rsidRPr="00BF6DD4">
              <w:rPr>
                <w:color w:val="000000" w:themeColor="text1"/>
              </w:rPr>
              <w:t xml:space="preserve"> </w:t>
            </w:r>
          </w:p>
          <w:p w:rsidR="00170806" w:rsidRPr="00BF6DD4" w:rsidRDefault="00170806" w:rsidP="00E54960">
            <w:pPr>
              <w:rPr>
                <w:color w:val="000000" w:themeColor="text1"/>
              </w:rPr>
            </w:pPr>
          </w:p>
          <w:p w:rsidR="00F318C7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2. Постановление Администрации городског</w:t>
            </w:r>
            <w:r w:rsidR="00170806" w:rsidRPr="00BF6DD4">
              <w:rPr>
                <w:color w:val="000000" w:themeColor="text1"/>
              </w:rPr>
              <w:t>о округа А</w:t>
            </w:r>
            <w:r w:rsidR="005B1B7F">
              <w:rPr>
                <w:color w:val="000000" w:themeColor="text1"/>
              </w:rPr>
              <w:t xml:space="preserve">рхангельской области </w:t>
            </w:r>
            <w:r w:rsidR="00F318C7">
              <w:rPr>
                <w:color w:val="000000" w:themeColor="text1"/>
              </w:rPr>
              <w:t>Северодвинск»</w:t>
            </w:r>
          </w:p>
          <w:p w:rsidR="00170806" w:rsidRPr="00BF6DD4" w:rsidRDefault="00BF6DD4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 </w:t>
            </w:r>
            <w:r w:rsidR="00170806" w:rsidRPr="00BF6DD4">
              <w:rPr>
                <w:color w:val="000000" w:themeColor="text1"/>
              </w:rPr>
              <w:t>от 29.07.2021</w:t>
            </w:r>
            <w:r w:rsidR="00A161A3" w:rsidRPr="00BF6DD4">
              <w:rPr>
                <w:color w:val="000000" w:themeColor="text1"/>
              </w:rPr>
              <w:t xml:space="preserve"> </w:t>
            </w:r>
            <w:r w:rsidR="00F318C7">
              <w:rPr>
                <w:color w:val="000000" w:themeColor="text1"/>
              </w:rPr>
              <w:t>№ 280-па</w:t>
            </w:r>
          </w:p>
          <w:p w:rsidR="00170806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«О внесении изменений </w:t>
            </w:r>
          </w:p>
          <w:p w:rsidR="00F318C7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в порядок</w:t>
            </w:r>
            <w:r w:rsidR="00577956" w:rsidRPr="00BF6DD4">
              <w:rPr>
                <w:color w:val="000000" w:themeColor="text1"/>
              </w:rPr>
              <w:t xml:space="preserve"> предоставления субсидий субъек</w:t>
            </w:r>
            <w:r w:rsidRPr="00BF6DD4">
              <w:rPr>
                <w:color w:val="000000" w:themeColor="text1"/>
              </w:rPr>
              <w:t>там малого и среднего предприни-мательства на компенсацию затрат, утвержденный постановлением Администрац</w:t>
            </w:r>
            <w:r w:rsidR="00E54960" w:rsidRPr="00BF6DD4">
              <w:rPr>
                <w:color w:val="000000" w:themeColor="text1"/>
              </w:rPr>
              <w:t xml:space="preserve">ии Северодвинска </w:t>
            </w:r>
          </w:p>
          <w:p w:rsidR="00A161A3" w:rsidRPr="00BF6DD4" w:rsidRDefault="00E54960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от 31.12.2015 №</w:t>
            </w:r>
            <w:r w:rsidR="00F318C7">
              <w:rPr>
                <w:color w:val="000000" w:themeColor="text1"/>
              </w:rPr>
              <w:t xml:space="preserve"> 654-па».</w:t>
            </w:r>
          </w:p>
          <w:p w:rsidR="00F318C7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3. Постановление Администр</w:t>
            </w:r>
            <w:r w:rsidR="00E54960" w:rsidRPr="00BF6DD4">
              <w:rPr>
                <w:color w:val="000000" w:themeColor="text1"/>
              </w:rPr>
              <w:t>ации городског</w:t>
            </w:r>
            <w:r w:rsidR="00170806" w:rsidRPr="00BF6DD4">
              <w:rPr>
                <w:color w:val="000000" w:themeColor="text1"/>
              </w:rPr>
              <w:t>о округа А</w:t>
            </w:r>
            <w:r w:rsidR="00F318C7">
              <w:rPr>
                <w:color w:val="000000" w:themeColor="text1"/>
              </w:rPr>
              <w:t>рхангельской области</w:t>
            </w:r>
            <w:r w:rsidR="00170806" w:rsidRPr="00BF6DD4">
              <w:rPr>
                <w:color w:val="000000" w:themeColor="text1"/>
              </w:rPr>
              <w:t xml:space="preserve"> «Северодвинск» </w:t>
            </w:r>
          </w:p>
          <w:p w:rsidR="00D26230" w:rsidRPr="00BF6DD4" w:rsidRDefault="00BF6DD4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 </w:t>
            </w:r>
            <w:r w:rsidR="00170806" w:rsidRPr="00BF6DD4">
              <w:rPr>
                <w:color w:val="000000" w:themeColor="text1"/>
              </w:rPr>
              <w:t>от 25.11.2021</w:t>
            </w:r>
            <w:r w:rsidR="00E54960" w:rsidRPr="00BF6DD4">
              <w:rPr>
                <w:color w:val="000000" w:themeColor="text1"/>
              </w:rPr>
              <w:t xml:space="preserve"> </w:t>
            </w:r>
            <w:r w:rsidR="00F318C7">
              <w:rPr>
                <w:color w:val="000000" w:themeColor="text1"/>
              </w:rPr>
              <w:t>№ 410-па</w:t>
            </w:r>
          </w:p>
          <w:p w:rsidR="00D26230" w:rsidRPr="00BF6DD4" w:rsidRDefault="00D26230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«О внесении изменений </w:t>
            </w:r>
          </w:p>
          <w:p w:rsidR="00170806" w:rsidRPr="00BF6DD4" w:rsidRDefault="00D26230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в поста</w:t>
            </w:r>
            <w:r w:rsidR="00A161A3" w:rsidRPr="00BF6DD4">
              <w:rPr>
                <w:color w:val="000000" w:themeColor="text1"/>
              </w:rPr>
              <w:t xml:space="preserve">новление </w:t>
            </w:r>
          </w:p>
          <w:p w:rsidR="00F318C7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Администрац</w:t>
            </w:r>
            <w:r w:rsidR="00BF6DD4" w:rsidRPr="00BF6DD4">
              <w:rPr>
                <w:color w:val="000000" w:themeColor="text1"/>
              </w:rPr>
              <w:t xml:space="preserve">ии Северодвинска </w:t>
            </w:r>
          </w:p>
          <w:p w:rsidR="00BF6DD4" w:rsidRPr="00BF6DD4" w:rsidRDefault="00BF6DD4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от 31.12.2015 № 654-па </w:t>
            </w:r>
          </w:p>
          <w:p w:rsidR="00A161A3" w:rsidRPr="00BF6DD4" w:rsidRDefault="00BF6DD4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>(в редакции от 29.07.2021</w:t>
            </w:r>
            <w:r w:rsidR="00F318C7">
              <w:rPr>
                <w:color w:val="000000" w:themeColor="text1"/>
              </w:rPr>
              <w:t>)»</w:t>
            </w:r>
          </w:p>
          <w:p w:rsidR="00A161A3" w:rsidRPr="00BF6DD4" w:rsidRDefault="00A161A3" w:rsidP="00170806">
            <w:pPr>
              <w:rPr>
                <w:color w:val="000000" w:themeColor="text1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0" w:rsidRPr="00BF6DD4" w:rsidRDefault="00A161A3" w:rsidP="00E54960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Заключение об ОРВ размещено </w:t>
            </w:r>
          </w:p>
          <w:p w:rsidR="00577956" w:rsidRPr="00BF6DD4" w:rsidRDefault="00A161A3" w:rsidP="00577956">
            <w:pPr>
              <w:rPr>
                <w:color w:val="000000" w:themeColor="text1"/>
              </w:rPr>
            </w:pPr>
            <w:r w:rsidRPr="00BF6DD4">
              <w:rPr>
                <w:color w:val="000000" w:themeColor="text1"/>
              </w:rPr>
              <w:t xml:space="preserve">на официальном сайте Администрации Северодвинска </w:t>
            </w:r>
          </w:p>
          <w:p w:rsidR="00A161A3" w:rsidRPr="003E294E" w:rsidRDefault="00A161A3" w:rsidP="00E54960">
            <w:pPr>
              <w:rPr>
                <w:color w:val="FF0000"/>
              </w:rPr>
            </w:pP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D26230">
            <w:r w:rsidRPr="00A161A3">
              <w:t>Распоряжение заместителя Главы Администрации Северодвинска</w:t>
            </w:r>
          </w:p>
          <w:p w:rsidR="00A161A3" w:rsidRPr="00A161A3" w:rsidRDefault="00A161A3" w:rsidP="00D26230">
            <w:r w:rsidRPr="00A161A3">
              <w:t>по финансово-экономическим вопросам</w:t>
            </w:r>
          </w:p>
          <w:p w:rsidR="00A161A3" w:rsidRPr="00A161A3" w:rsidRDefault="00A161A3" w:rsidP="00D26230">
            <w:r w:rsidRPr="00A161A3">
              <w:t>о проведении городских выставок-ярмарок,</w:t>
            </w:r>
          </w:p>
          <w:p w:rsidR="00A161A3" w:rsidRPr="00A161A3" w:rsidRDefault="00A161A3" w:rsidP="00D26230">
            <w:r w:rsidRPr="00A161A3">
              <w:t>смотров-конкурсов</w:t>
            </w:r>
          </w:p>
          <w:p w:rsidR="00A161A3" w:rsidRPr="00A161A3" w:rsidRDefault="00A161A3" w:rsidP="00D26230">
            <w:r w:rsidRPr="00A161A3">
              <w:t xml:space="preserve">и других мероприятий по различным направлениям предпринимательской деятельности </w:t>
            </w:r>
          </w:p>
          <w:p w:rsidR="00A161A3" w:rsidRPr="00A161A3" w:rsidRDefault="00A161A3" w:rsidP="00D26230">
            <w:r w:rsidRPr="00A161A3">
              <w:t>(в том числе профессионального мастерства)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D26230">
            <w:r w:rsidRPr="00A161A3"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61EC0" w:rsidP="00D26230">
            <w:r>
              <w:t>2021</w:t>
            </w:r>
            <w:r w:rsidR="00A161A3" w:rsidRPr="00A161A3"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D26230">
            <w:r w:rsidRPr="00A161A3">
              <w:t>Постановление</w:t>
            </w:r>
          </w:p>
          <w:p w:rsidR="00A161A3" w:rsidRPr="00A161A3" w:rsidRDefault="00A161A3" w:rsidP="00D26230">
            <w:r w:rsidRPr="00A161A3">
              <w:t>Администрации Северодвинска</w:t>
            </w:r>
          </w:p>
          <w:p w:rsidR="00A161A3" w:rsidRPr="00A161A3" w:rsidRDefault="002E03E5" w:rsidP="00D26230">
            <w:r>
              <w:t>от 28.09.2021 № 349</w:t>
            </w:r>
            <w:r w:rsidR="00A161A3" w:rsidRPr="00A161A3">
              <w:t>-па</w:t>
            </w:r>
          </w:p>
          <w:p w:rsidR="00227590" w:rsidRDefault="002E03E5" w:rsidP="002E03E5">
            <w:r w:rsidRPr="00A161A3">
              <w:t xml:space="preserve"> </w:t>
            </w:r>
            <w:r w:rsidR="00A161A3" w:rsidRPr="00A161A3">
              <w:t>«О проведении городского смотра-конкурса «</w:t>
            </w:r>
            <w:r w:rsidR="00F318C7">
              <w:t xml:space="preserve">Флористика </w:t>
            </w:r>
          </w:p>
          <w:p w:rsidR="00A161A3" w:rsidRPr="00A161A3" w:rsidRDefault="00F318C7" w:rsidP="00227590">
            <w:r>
              <w:t>Северодвинск</w:t>
            </w:r>
            <w:r w:rsidR="00227590">
              <w:t xml:space="preserve">  – 2</w:t>
            </w:r>
            <w:r w:rsidR="002E03E5" w:rsidRPr="002E03E5">
              <w:t>021</w:t>
            </w:r>
            <w:r w:rsidR="00A161A3" w:rsidRPr="00A161A3">
              <w:t>»</w:t>
            </w:r>
            <w:r w:rsidR="002E03E5"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D26230">
            <w:r w:rsidRPr="00A161A3">
              <w:t>Утверждение сроков проведения конкурсов, положений о проведении конкурсов, состава конкурсных комиссий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D26230">
            <w:r w:rsidRPr="00A161A3">
              <w:t>Постановление Администрации Северодвинска</w:t>
            </w:r>
          </w:p>
          <w:p w:rsidR="00A161A3" w:rsidRPr="00A161A3" w:rsidRDefault="00A161A3" w:rsidP="00D26230">
            <w:r w:rsidRPr="00A161A3">
              <w:t xml:space="preserve">о подведении итогов городских смотров-конкурсов по различным направлениям предпринимательской деятельности </w:t>
            </w:r>
          </w:p>
          <w:p w:rsidR="00A161A3" w:rsidRPr="00A161A3" w:rsidRDefault="00A161A3" w:rsidP="00D26230">
            <w:r w:rsidRPr="00A161A3">
              <w:t>(в том числе профессионального мастерства)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61EC0" w:rsidRDefault="00A161A3" w:rsidP="00D26230">
            <w:r w:rsidRPr="00A61EC0"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5033D5" w:rsidP="00D26230">
            <w:r>
              <w:t>2021</w:t>
            </w:r>
            <w:r w:rsidR="00A161A3" w:rsidRPr="00A161A3"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C7" w:rsidRDefault="00A161A3" w:rsidP="00D26230">
            <w:r w:rsidRPr="00A161A3">
              <w:t xml:space="preserve">Распоряжение </w:t>
            </w:r>
            <w:r w:rsidR="005033D5" w:rsidRPr="005033D5">
              <w:t xml:space="preserve">распоряжения Администрации Северодвинска </w:t>
            </w:r>
          </w:p>
          <w:p w:rsidR="00F318C7" w:rsidRDefault="005033D5" w:rsidP="00D26230">
            <w:r w:rsidRPr="005033D5">
              <w:t>от 14.12.2</w:t>
            </w:r>
            <w:r w:rsidR="00F318C7">
              <w:t xml:space="preserve">021 </w:t>
            </w:r>
            <w:r w:rsidRPr="005033D5">
              <w:t xml:space="preserve">№ 324-ра </w:t>
            </w:r>
          </w:p>
          <w:p w:rsidR="00227590" w:rsidRDefault="005033D5" w:rsidP="00D26230">
            <w:r w:rsidRPr="005033D5">
              <w:t>«О присуждении денежных премий победителям городск</w:t>
            </w:r>
            <w:r w:rsidR="00F318C7">
              <w:t>ого смотра-конкурса «Флористика</w:t>
            </w:r>
            <w:r w:rsidRPr="005033D5">
              <w:t xml:space="preserve"> </w:t>
            </w:r>
          </w:p>
          <w:p w:rsidR="00A161A3" w:rsidRPr="00A161A3" w:rsidRDefault="005033D5" w:rsidP="00227590">
            <w:r w:rsidRPr="005033D5">
              <w:t>Северодвинск</w:t>
            </w:r>
            <w:r w:rsidR="00227590">
              <w:t xml:space="preserve"> – 2</w:t>
            </w:r>
            <w:r w:rsidRPr="005033D5">
              <w:t>021»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0" w:rsidRDefault="00A161A3" w:rsidP="00D26230">
            <w:r w:rsidRPr="00A161A3">
              <w:t>Нормативное правовое основание для присуждения денежных премий поб</w:t>
            </w:r>
            <w:r w:rsidR="00D26230">
              <w:t xml:space="preserve">едителям </w:t>
            </w:r>
          </w:p>
          <w:p w:rsidR="00A161A3" w:rsidRPr="00A161A3" w:rsidRDefault="00D26230" w:rsidP="00D26230">
            <w:r>
              <w:t xml:space="preserve">и призерам городского </w:t>
            </w:r>
            <w:r w:rsidR="00A161A3" w:rsidRPr="00A161A3">
              <w:t>смотра-конкурса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Постановление Администрации Северодвинска</w:t>
            </w:r>
          </w:p>
          <w:p w:rsidR="00A161A3" w:rsidRPr="003E294E" w:rsidRDefault="00A161A3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 xml:space="preserve">«О награждении Почетными грамотами и Благодарственными письмами Администрации Северодвинска субъектов малого </w:t>
            </w:r>
          </w:p>
          <w:p w:rsidR="00A161A3" w:rsidRPr="003E294E" w:rsidRDefault="00A161A3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и среднего предпринимательства в связи с Днем российского предпринимательства»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  <w:lang w:val="en-US"/>
              </w:rPr>
              <w:t>II</w:t>
            </w:r>
            <w:r w:rsidRPr="003E294E">
              <w:rPr>
                <w:color w:val="000000" w:themeColor="text1"/>
              </w:rPr>
              <w:t xml:space="preserve"> квартал 2020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3E294E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Проводилось от 12.05.2021 №</w:t>
            </w:r>
            <w:r w:rsidR="00F318C7">
              <w:rPr>
                <w:color w:val="000000" w:themeColor="text1"/>
              </w:rPr>
              <w:t xml:space="preserve"> </w:t>
            </w:r>
            <w:r w:rsidRPr="003E294E">
              <w:rPr>
                <w:color w:val="000000" w:themeColor="text1"/>
              </w:rPr>
              <w:t>79-пг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E294E" w:rsidRDefault="00A161A3" w:rsidP="00D26230">
            <w:pPr>
              <w:rPr>
                <w:color w:val="000000" w:themeColor="text1"/>
              </w:rPr>
            </w:pPr>
            <w:r w:rsidRPr="003E294E">
              <w:rPr>
                <w:color w:val="000000" w:themeColor="text1"/>
              </w:rPr>
              <w:t>Нормативное правовое основание для награждения наградами Администрации Северодвинска представителей субъектов малого и среднего предпринимательства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Постановление Администрации Северодвинска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о внесении изменений и дополнений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в подпрограмму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«Развитие малого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и среднего предпринимательства в Северодвинске»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742DC5" w:rsidRDefault="00742DC5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2021</w:t>
            </w:r>
            <w:r w:rsidR="00A161A3" w:rsidRPr="00742DC5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Постановления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Администрации Северодвинска:</w:t>
            </w:r>
          </w:p>
          <w:p w:rsidR="00A161A3" w:rsidRPr="00742DC5" w:rsidRDefault="00742DC5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от 19.03.2021 № 98</w:t>
            </w:r>
            <w:r w:rsidR="00A161A3" w:rsidRPr="00742DC5">
              <w:rPr>
                <w:color w:val="000000" w:themeColor="text1"/>
              </w:rPr>
              <w:t>-па;</w:t>
            </w:r>
          </w:p>
          <w:p w:rsidR="003A6D1C" w:rsidRPr="00742DC5" w:rsidRDefault="00742DC5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от 28.07.2021 № 279</w:t>
            </w:r>
            <w:r w:rsidR="003A6D1C" w:rsidRPr="00742DC5">
              <w:rPr>
                <w:color w:val="000000" w:themeColor="text1"/>
              </w:rPr>
              <w:t>-па;</w:t>
            </w:r>
          </w:p>
          <w:p w:rsidR="00A161A3" w:rsidRPr="00742DC5" w:rsidRDefault="00742DC5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от 26.01.2021 № 17</w:t>
            </w:r>
            <w:r w:rsidR="00F318C7">
              <w:rPr>
                <w:color w:val="000000" w:themeColor="text1"/>
              </w:rPr>
              <w:t>-па</w:t>
            </w:r>
          </w:p>
          <w:p w:rsidR="00A161A3" w:rsidRPr="00742DC5" w:rsidRDefault="00A161A3" w:rsidP="003A6D1C">
            <w:pPr>
              <w:rPr>
                <w:color w:val="000000" w:themeColor="text1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742DC5" w:rsidRDefault="00A161A3" w:rsidP="003A6D1C">
            <w:pPr>
              <w:rPr>
                <w:color w:val="000000" w:themeColor="text1"/>
              </w:rPr>
            </w:pPr>
            <w:r w:rsidRPr="00742DC5">
              <w:rPr>
                <w:color w:val="000000" w:themeColor="text1"/>
              </w:rPr>
              <w:t>Актуализация объемов финансирования подпрограммы, значения расчетных показателей задач и мероприятий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Подпрограмма 3 «Развитие торговли в Северодвинске»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3A6D1C">
            <w:r w:rsidRPr="00A161A3">
              <w:t>Распоряжение заместителя Главы Администрации Северодвинска</w:t>
            </w:r>
          </w:p>
          <w:p w:rsidR="00A161A3" w:rsidRPr="00A161A3" w:rsidRDefault="00A161A3" w:rsidP="003A6D1C">
            <w:r w:rsidRPr="00A161A3">
              <w:t>по финансово-экономическим вопросам</w:t>
            </w:r>
          </w:p>
          <w:p w:rsidR="00A161A3" w:rsidRPr="00A161A3" w:rsidRDefault="00A161A3" w:rsidP="003A6D1C">
            <w:r w:rsidRPr="00A161A3">
              <w:t xml:space="preserve">«О внесении изменений в Схему размещения нестационарных торговых объектов </w:t>
            </w:r>
          </w:p>
          <w:p w:rsidR="00A161A3" w:rsidRPr="00A161A3" w:rsidRDefault="00A161A3" w:rsidP="003A6D1C">
            <w:r w:rsidRPr="00A161A3"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3A6D1C">
            <w:r w:rsidRPr="00A161A3"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3A6D1C">
            <w:r w:rsidRPr="00A161A3">
              <w:t>В течение текущего финансового года</w:t>
            </w:r>
          </w:p>
          <w:p w:rsidR="00A161A3" w:rsidRPr="00A161A3" w:rsidRDefault="00A161A3" w:rsidP="003A6D1C">
            <w:r w:rsidRPr="00A161A3">
              <w:t>(по мере поступления обращений физических и юридических лиц о внесении изменений в Схему размещения нестационарных торговых объектов)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6" w:rsidRPr="00861653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Распоряжения</w:t>
            </w:r>
          </w:p>
          <w:p w:rsidR="00B24166" w:rsidRPr="00861653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заместителя Главы Администрации</w:t>
            </w:r>
            <w:r w:rsidR="003A6D1C" w:rsidRPr="00861653">
              <w:rPr>
                <w:rFonts w:eastAsia="Calibri"/>
                <w:lang w:eastAsia="en-US"/>
              </w:rPr>
              <w:t xml:space="preserve"> Северодвинска</w:t>
            </w:r>
          </w:p>
          <w:p w:rsidR="00B24166" w:rsidRPr="00861653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по финансово-экономическим вопросам</w:t>
            </w:r>
            <w:r w:rsidR="003A6D1C" w:rsidRPr="00861653">
              <w:rPr>
                <w:rFonts w:eastAsia="Calibri"/>
                <w:lang w:eastAsia="en-US"/>
              </w:rPr>
              <w:t>:</w:t>
            </w:r>
          </w:p>
          <w:p w:rsidR="00B24166" w:rsidRPr="00861653" w:rsidRDefault="00861653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от 20.02.2021</w:t>
            </w:r>
            <w:r w:rsidR="00B24166" w:rsidRPr="00861653">
              <w:rPr>
                <w:rFonts w:eastAsia="Calibri"/>
                <w:lang w:eastAsia="en-US"/>
              </w:rPr>
              <w:t xml:space="preserve"> № 1</w:t>
            </w:r>
            <w:r w:rsidRPr="00861653">
              <w:rPr>
                <w:rFonts w:eastAsia="Calibri"/>
                <w:lang w:eastAsia="en-US"/>
              </w:rPr>
              <w:t>0</w:t>
            </w:r>
            <w:r w:rsidR="00B24166" w:rsidRPr="00861653">
              <w:rPr>
                <w:rFonts w:eastAsia="Calibri"/>
                <w:lang w:eastAsia="en-US"/>
              </w:rPr>
              <w:t>-рфэ;</w:t>
            </w:r>
          </w:p>
          <w:p w:rsidR="00B24166" w:rsidRPr="00861653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 xml:space="preserve">от </w:t>
            </w:r>
            <w:r w:rsidR="00861653" w:rsidRPr="00861653">
              <w:rPr>
                <w:rFonts w:eastAsia="Calibri"/>
                <w:lang w:eastAsia="en-US"/>
              </w:rPr>
              <w:t>01.04.2021 № 20</w:t>
            </w:r>
            <w:r w:rsidRPr="00861653">
              <w:rPr>
                <w:rFonts w:eastAsia="Calibri"/>
                <w:lang w:eastAsia="en-US"/>
              </w:rPr>
              <w:t>-рфэ;</w:t>
            </w:r>
          </w:p>
          <w:p w:rsidR="00B24166" w:rsidRPr="00861653" w:rsidRDefault="00861653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от 28.05.2021 № 37</w:t>
            </w:r>
            <w:r w:rsidR="00B24166" w:rsidRPr="00861653">
              <w:rPr>
                <w:rFonts w:eastAsia="Calibri"/>
                <w:lang w:eastAsia="en-US"/>
              </w:rPr>
              <w:t>-рфэ;</w:t>
            </w:r>
          </w:p>
          <w:p w:rsidR="00861653" w:rsidRPr="00861653" w:rsidRDefault="00861653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от 03.06.2021 № 38-рфэ;</w:t>
            </w:r>
          </w:p>
          <w:p w:rsidR="00B24166" w:rsidRPr="00861653" w:rsidRDefault="00861653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от 09.07.2021 № 56</w:t>
            </w:r>
            <w:r w:rsidR="00B24166" w:rsidRPr="00861653">
              <w:rPr>
                <w:rFonts w:eastAsia="Calibri"/>
                <w:lang w:eastAsia="en-US"/>
              </w:rPr>
              <w:t>-рфэ;</w:t>
            </w:r>
          </w:p>
          <w:p w:rsidR="00B24166" w:rsidRPr="00861653" w:rsidRDefault="00861653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861653">
              <w:rPr>
                <w:rFonts w:eastAsia="Calibri"/>
                <w:lang w:eastAsia="en-US"/>
              </w:rPr>
              <w:t>от 08.09.2021 № 80</w:t>
            </w:r>
            <w:r w:rsidR="00B24166" w:rsidRPr="00861653">
              <w:rPr>
                <w:rFonts w:eastAsia="Calibri"/>
                <w:lang w:eastAsia="en-US"/>
              </w:rPr>
              <w:t>-рфэ;</w:t>
            </w:r>
          </w:p>
          <w:p w:rsidR="00A161A3" w:rsidRPr="003A6D1C" w:rsidRDefault="00861653" w:rsidP="003A6D1C">
            <w:r w:rsidRPr="00861653">
              <w:rPr>
                <w:rFonts w:eastAsia="Calibri"/>
                <w:lang w:eastAsia="en-US"/>
              </w:rPr>
              <w:t>от 30.09.2021</w:t>
            </w:r>
            <w:r w:rsidR="00B24166" w:rsidRPr="00861653">
              <w:rPr>
                <w:rFonts w:eastAsia="Calibri"/>
                <w:lang w:eastAsia="en-US"/>
              </w:rPr>
              <w:t xml:space="preserve"> № </w:t>
            </w:r>
            <w:r w:rsidRPr="00861653">
              <w:rPr>
                <w:rFonts w:eastAsia="Calibri"/>
                <w:lang w:eastAsia="en-US"/>
              </w:rPr>
              <w:t>92</w:t>
            </w:r>
            <w:r w:rsidR="003A6D1C" w:rsidRPr="00861653">
              <w:rPr>
                <w:rFonts w:eastAsia="Calibri"/>
                <w:lang w:eastAsia="en-US"/>
              </w:rPr>
              <w:t>-рфэ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 xml:space="preserve">Утверждение изменений </w:t>
            </w:r>
          </w:p>
          <w:p w:rsidR="00A161A3" w:rsidRPr="003A6D1C" w:rsidRDefault="00A161A3" w:rsidP="003A6D1C">
            <w:r w:rsidRPr="003A6D1C">
              <w:t>в Схеме размещения нестационарных торговых объектов на территории Северодвинска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>Постановление Администрации Северодвинска</w:t>
            </w:r>
          </w:p>
          <w:p w:rsidR="00A161A3" w:rsidRPr="003A6D1C" w:rsidRDefault="00A161A3" w:rsidP="003A6D1C">
            <w:r w:rsidRPr="003A6D1C">
              <w:t xml:space="preserve">«О внесении дополнения </w:t>
            </w:r>
          </w:p>
          <w:p w:rsidR="00A161A3" w:rsidRPr="003A6D1C" w:rsidRDefault="00A161A3" w:rsidP="003A6D1C">
            <w:r w:rsidRPr="003A6D1C">
              <w:t xml:space="preserve">в приложения </w:t>
            </w:r>
          </w:p>
          <w:p w:rsidR="00A161A3" w:rsidRPr="003A6D1C" w:rsidRDefault="00A161A3" w:rsidP="003A6D1C">
            <w:r w:rsidRPr="003A6D1C">
              <w:t>к постановлению Администрации Северодвинска</w:t>
            </w:r>
          </w:p>
          <w:p w:rsidR="00A161A3" w:rsidRPr="003A6D1C" w:rsidRDefault="00A161A3" w:rsidP="003A6D1C">
            <w:r w:rsidRPr="003A6D1C">
              <w:t>от 02.07.2013 № 251-па</w:t>
            </w:r>
          </w:p>
          <w:p w:rsidR="003A6D1C" w:rsidRDefault="00A161A3" w:rsidP="003A6D1C">
            <w:r w:rsidRPr="003A6D1C">
              <w:t xml:space="preserve">«Об определении границ прилегающих </w:t>
            </w:r>
          </w:p>
          <w:p w:rsidR="00A161A3" w:rsidRPr="003A6D1C" w:rsidRDefault="00A161A3" w:rsidP="003A6D1C">
            <w:r w:rsidRPr="003A6D1C">
              <w:t xml:space="preserve">к некоторым организациям </w:t>
            </w:r>
          </w:p>
          <w:p w:rsidR="00A161A3" w:rsidRPr="003A6D1C" w:rsidRDefault="00A161A3" w:rsidP="003A6D1C">
            <w:r w:rsidRPr="003A6D1C">
              <w:t>и объектам территорий,</w:t>
            </w:r>
          </w:p>
          <w:p w:rsidR="00A161A3" w:rsidRPr="003A6D1C" w:rsidRDefault="00A161A3" w:rsidP="003A6D1C">
            <w:r w:rsidRPr="003A6D1C">
              <w:t xml:space="preserve">на которых </w:t>
            </w:r>
          </w:p>
          <w:p w:rsidR="00A161A3" w:rsidRPr="003A6D1C" w:rsidRDefault="00A161A3" w:rsidP="003A6D1C">
            <w:r w:rsidRPr="003A6D1C">
              <w:t>не допускается розничная продажа алкогольной продукции»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C" w:rsidRDefault="00A161A3" w:rsidP="003A6D1C">
            <w:r w:rsidRPr="003A6D1C">
              <w:t xml:space="preserve">По мере открытия новых организаций или объектов, </w:t>
            </w:r>
          </w:p>
          <w:p w:rsidR="00A161A3" w:rsidRPr="003A6D1C" w:rsidRDefault="00A161A3" w:rsidP="003A6D1C">
            <w:r w:rsidRPr="003A6D1C">
              <w:t>на территориях</w:t>
            </w:r>
            <w:r w:rsidR="00413E10">
              <w:t>,</w:t>
            </w:r>
            <w:r w:rsidRPr="003A6D1C">
              <w:t xml:space="preserve"> </w:t>
            </w:r>
            <w:r w:rsidR="00413E10">
              <w:t>на </w:t>
            </w:r>
            <w:r w:rsidRPr="003A6D1C">
              <w:t>которых не допускается реализация алкогольной продукции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C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3A6D1C">
              <w:rPr>
                <w:rFonts w:eastAsia="Calibri"/>
                <w:lang w:eastAsia="en-US"/>
              </w:rPr>
              <w:t xml:space="preserve">Постановление Администрации Северодвинска </w:t>
            </w:r>
          </w:p>
          <w:p w:rsidR="00B24166" w:rsidRPr="003A6D1C" w:rsidRDefault="00A61EC0" w:rsidP="003A6D1C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29.09.2021</w:t>
            </w:r>
          </w:p>
          <w:p w:rsidR="00A161A3" w:rsidRPr="003A6D1C" w:rsidRDefault="00A61EC0" w:rsidP="003A6D1C">
            <w:r>
              <w:rPr>
                <w:rFonts w:eastAsia="Calibri"/>
                <w:lang w:eastAsia="en-US"/>
              </w:rPr>
              <w:t>№ 350</w:t>
            </w:r>
            <w:r w:rsidR="00B24166" w:rsidRPr="003A6D1C">
              <w:rPr>
                <w:rFonts w:eastAsia="Calibri"/>
                <w:lang w:eastAsia="en-US"/>
              </w:rPr>
              <w:t>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C" w:rsidRDefault="00A161A3" w:rsidP="003A6D1C">
            <w:r w:rsidRPr="003A6D1C">
              <w:t xml:space="preserve">Приведение в соответствие с Федеральным законом 22.11.1995 № 171-ФЗ  </w:t>
            </w:r>
          </w:p>
          <w:p w:rsidR="00A161A3" w:rsidRPr="003A6D1C" w:rsidRDefault="00A161A3" w:rsidP="003A6D1C">
            <w:r w:rsidRPr="003A6D1C"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</w:p>
        </w:tc>
      </w:tr>
      <w:tr w:rsidR="00A161A3" w:rsidRPr="00A161A3" w:rsidTr="00C72D97">
        <w:trPr>
          <w:cantSplit/>
          <w:trHeight w:val="40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>Распоряжение заместителя Главы Администрации Северодвинска</w:t>
            </w:r>
          </w:p>
          <w:p w:rsidR="00A161A3" w:rsidRPr="003A6D1C" w:rsidRDefault="00A161A3" w:rsidP="003A6D1C">
            <w:r w:rsidRPr="003A6D1C">
              <w:t>по финансово-экономическим вопросам</w:t>
            </w:r>
          </w:p>
          <w:p w:rsidR="00A161A3" w:rsidRPr="003A6D1C" w:rsidRDefault="00A161A3" w:rsidP="003A6D1C">
            <w:r w:rsidRPr="003A6D1C">
              <w:t xml:space="preserve">«О проведении открытого аукциона на право размещения нестационарных торговых объектов </w:t>
            </w:r>
          </w:p>
          <w:p w:rsidR="00A161A3" w:rsidRPr="003A6D1C" w:rsidRDefault="00A161A3" w:rsidP="003A6D1C">
            <w:r w:rsidRPr="003A6D1C"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>По сезо</w:t>
            </w:r>
            <w:r w:rsidR="003A6D1C" w:rsidRPr="003A6D1C">
              <w:t xml:space="preserve">нной нестационарной торговле – </w:t>
            </w:r>
            <w:r w:rsidRPr="003A6D1C">
              <w:t>2020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6" w:rsidRPr="003A6D1C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3A6D1C">
              <w:rPr>
                <w:rFonts w:eastAsia="Calibri"/>
                <w:lang w:eastAsia="en-US"/>
              </w:rPr>
              <w:t>Распоряжение заместителя Главы Администрации Северодвинска</w:t>
            </w:r>
          </w:p>
          <w:p w:rsidR="00B24166" w:rsidRPr="003A6D1C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3A6D1C">
              <w:rPr>
                <w:rFonts w:eastAsia="Calibri"/>
                <w:lang w:eastAsia="en-US"/>
              </w:rPr>
              <w:t>по финансово-экономическим вопросам</w:t>
            </w:r>
          </w:p>
          <w:p w:rsidR="00B24166" w:rsidRPr="003A6D1C" w:rsidRDefault="00B24166" w:rsidP="003A6D1C">
            <w:pPr>
              <w:spacing w:line="259" w:lineRule="auto"/>
              <w:rPr>
                <w:rFonts w:eastAsia="Calibri"/>
                <w:lang w:eastAsia="en-US"/>
              </w:rPr>
            </w:pPr>
            <w:r w:rsidRPr="003A6D1C">
              <w:rPr>
                <w:rFonts w:eastAsia="Calibri"/>
                <w:lang w:eastAsia="en-US"/>
              </w:rPr>
              <w:t>от 12.11.2020 № 106-рфэ</w:t>
            </w:r>
          </w:p>
          <w:p w:rsidR="00A161A3" w:rsidRPr="003A6D1C" w:rsidRDefault="00B24166" w:rsidP="003A6D1C">
            <w:r w:rsidRPr="003A6D1C">
              <w:rPr>
                <w:rFonts w:eastAsia="Calibri"/>
                <w:lang w:eastAsia="en-US"/>
              </w:rPr>
              <w:t>«О проведении открытых аукционов на право размещения нестационарных торговых объектов на территории Северодвинска в 20</w:t>
            </w:r>
            <w:r w:rsidR="0092248C">
              <w:rPr>
                <w:rFonts w:eastAsia="Calibri"/>
                <w:lang w:eastAsia="en-US"/>
              </w:rPr>
              <w:t>21</w:t>
            </w:r>
            <w:r w:rsidRPr="003A6D1C">
              <w:rPr>
                <w:rFonts w:eastAsia="Calibri"/>
                <w:lang w:eastAsia="en-US"/>
              </w:rPr>
              <w:t> году»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3A6D1C" w:rsidRDefault="00A161A3" w:rsidP="003A6D1C">
            <w:r w:rsidRPr="003A6D1C">
              <w:t xml:space="preserve">Правовое основание </w:t>
            </w:r>
          </w:p>
          <w:p w:rsidR="00A161A3" w:rsidRPr="003A6D1C" w:rsidRDefault="00A161A3" w:rsidP="003A6D1C">
            <w:r w:rsidRPr="003A6D1C">
              <w:t xml:space="preserve">для проведения открытых аукционов  на право размещения нестационарных торговых объектов на земельных участках, находящихся </w:t>
            </w:r>
          </w:p>
          <w:p w:rsidR="003A6D1C" w:rsidRDefault="00A161A3" w:rsidP="003A6D1C">
            <w:r w:rsidRPr="003A6D1C">
              <w:t xml:space="preserve">в муниципальной собственности, </w:t>
            </w:r>
          </w:p>
          <w:p w:rsidR="00A161A3" w:rsidRPr="003A6D1C" w:rsidRDefault="00A161A3" w:rsidP="003A6D1C">
            <w:r w:rsidRPr="003A6D1C">
              <w:t xml:space="preserve">и земельных участках, собственность </w:t>
            </w:r>
          </w:p>
          <w:p w:rsidR="00A161A3" w:rsidRPr="003A6D1C" w:rsidRDefault="00A161A3" w:rsidP="003A6D1C">
            <w:r w:rsidRPr="003A6D1C">
              <w:t>на которые не разграничена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A3" w:rsidRPr="00A161A3" w:rsidRDefault="00A161A3" w:rsidP="00A161A3">
            <w:pPr>
              <w:jc w:val="both"/>
            </w:pPr>
            <w:r w:rsidRPr="00A161A3"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</w:tr>
      <w:tr w:rsidR="00A161A3" w:rsidRPr="00A161A3" w:rsidTr="004031E7">
        <w:trPr>
          <w:trHeight w:val="3558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3A6D1C">
            <w:r w:rsidRPr="00A161A3">
              <w:t xml:space="preserve">Постановление Администрации Северодвинска </w:t>
            </w:r>
          </w:p>
          <w:p w:rsidR="00A161A3" w:rsidRPr="00A161A3" w:rsidRDefault="00A161A3" w:rsidP="003A6D1C">
            <w:r w:rsidRPr="00A161A3">
              <w:t xml:space="preserve">«Об установлении размера платы </w:t>
            </w:r>
          </w:p>
          <w:p w:rsidR="00A161A3" w:rsidRPr="00A161A3" w:rsidRDefault="00A161A3" w:rsidP="003A6D1C">
            <w:r w:rsidRPr="00A161A3">
              <w:t>за содержание жилого помещения»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3A6D1C">
            <w:r w:rsidRPr="00A161A3"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BA2B51" w:rsidRDefault="00A161A3" w:rsidP="003A6D1C">
            <w:r w:rsidRPr="00BA2B51">
              <w:t>В течение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BA2B51" w:rsidRDefault="00A161A3" w:rsidP="003A6D1C">
            <w:r w:rsidRPr="00BA2B51">
              <w:t>Постановления Администрации Северодвинска</w:t>
            </w:r>
            <w:r w:rsidR="003A6D1C" w:rsidRPr="00BA2B51">
              <w:t>:</w:t>
            </w:r>
          </w:p>
          <w:p w:rsidR="001353F2" w:rsidRPr="00BA2B51" w:rsidRDefault="001353F2" w:rsidP="001353F2">
            <w:r w:rsidRPr="00BA2B51">
              <w:t xml:space="preserve">от 19.01.2021 № 4-па; </w:t>
            </w:r>
          </w:p>
          <w:p w:rsidR="001353F2" w:rsidRPr="00BA2B51" w:rsidRDefault="001353F2" w:rsidP="001353F2">
            <w:r w:rsidRPr="00BA2B51">
              <w:t xml:space="preserve">от 19.01.2021 № 5-па; </w:t>
            </w:r>
          </w:p>
          <w:p w:rsidR="001353F2" w:rsidRPr="00BA2B51" w:rsidRDefault="001353F2" w:rsidP="001353F2">
            <w:r w:rsidRPr="00BA2B51">
              <w:t xml:space="preserve">от 25.01.2021 № 13-па; </w:t>
            </w:r>
          </w:p>
          <w:p w:rsidR="001353F2" w:rsidRPr="00BA2B51" w:rsidRDefault="001353F2" w:rsidP="001353F2">
            <w:r w:rsidRPr="00BA2B51">
              <w:t>от 26.01.2021 № 17-па;</w:t>
            </w:r>
          </w:p>
          <w:p w:rsidR="001353F2" w:rsidRPr="00BA2B51" w:rsidRDefault="001353F2" w:rsidP="001353F2">
            <w:r w:rsidRPr="00BA2B51">
              <w:t>от 26.01.2021 № 18-па;</w:t>
            </w:r>
          </w:p>
          <w:p w:rsidR="001353F2" w:rsidRPr="00BA2B51" w:rsidRDefault="001353F2" w:rsidP="001353F2">
            <w:r w:rsidRPr="00BA2B51">
              <w:t xml:space="preserve">от 26.01.2021 № 19-па; </w:t>
            </w:r>
          </w:p>
          <w:p w:rsidR="001353F2" w:rsidRPr="00BA2B51" w:rsidRDefault="001353F2" w:rsidP="001353F2">
            <w:r w:rsidRPr="00BA2B51">
              <w:t xml:space="preserve">от 10.02.2021 № 34-па; </w:t>
            </w:r>
          </w:p>
          <w:p w:rsidR="001353F2" w:rsidRPr="00BA2B51" w:rsidRDefault="001353F2" w:rsidP="001353F2">
            <w:r w:rsidRPr="00BA2B51">
              <w:t xml:space="preserve">от 10.02.2021 № 35-па; </w:t>
            </w:r>
          </w:p>
          <w:p w:rsidR="001353F2" w:rsidRPr="00BA2B51" w:rsidRDefault="001353F2" w:rsidP="001353F2">
            <w:r w:rsidRPr="00BA2B51">
              <w:t>от 11.02.2021 № 41-па;</w:t>
            </w:r>
          </w:p>
          <w:p w:rsidR="001353F2" w:rsidRPr="00BA2B51" w:rsidRDefault="001353F2" w:rsidP="001353F2">
            <w:r w:rsidRPr="00BA2B51">
              <w:t xml:space="preserve">от 11.02.2021 № 42-па; </w:t>
            </w:r>
          </w:p>
          <w:p w:rsidR="001353F2" w:rsidRPr="00BA2B51" w:rsidRDefault="001353F2" w:rsidP="001353F2">
            <w:r w:rsidRPr="00BA2B51">
              <w:t xml:space="preserve">от 18.02.2021 № 50-па; </w:t>
            </w:r>
          </w:p>
          <w:p w:rsidR="001353F2" w:rsidRPr="00BA2B51" w:rsidRDefault="001353F2" w:rsidP="001353F2">
            <w:r w:rsidRPr="00BA2B51">
              <w:t xml:space="preserve">от 18.02.2021 № 53-па; </w:t>
            </w:r>
          </w:p>
          <w:p w:rsidR="001353F2" w:rsidRPr="00BA2B51" w:rsidRDefault="001353F2" w:rsidP="001353F2">
            <w:r w:rsidRPr="00BA2B51">
              <w:t xml:space="preserve">от 10.03.2021 № 74-па; </w:t>
            </w:r>
          </w:p>
          <w:p w:rsidR="001353F2" w:rsidRPr="00BA2B51" w:rsidRDefault="001353F2" w:rsidP="001353F2">
            <w:r w:rsidRPr="00BA2B51">
              <w:t xml:space="preserve">от 10.03.2021 № 75-па; </w:t>
            </w:r>
          </w:p>
          <w:p w:rsidR="001353F2" w:rsidRPr="00BA2B51" w:rsidRDefault="001353F2" w:rsidP="001353F2">
            <w:r w:rsidRPr="00BA2B51">
              <w:t xml:space="preserve">от 10.03.2021 № 76-па; </w:t>
            </w:r>
          </w:p>
          <w:p w:rsidR="001353F2" w:rsidRPr="00BA2B51" w:rsidRDefault="001353F2" w:rsidP="001353F2">
            <w:r w:rsidRPr="00BA2B51">
              <w:t xml:space="preserve">от 16.03.2021 № 85-па; </w:t>
            </w:r>
          </w:p>
          <w:p w:rsidR="001353F2" w:rsidRPr="00BA2B51" w:rsidRDefault="001353F2" w:rsidP="001353F2">
            <w:r w:rsidRPr="00BA2B51">
              <w:t xml:space="preserve">от 16.03.2021 № 86-па; </w:t>
            </w:r>
          </w:p>
          <w:p w:rsidR="001353F2" w:rsidRPr="00BA2B51" w:rsidRDefault="001353F2" w:rsidP="001353F2">
            <w:r w:rsidRPr="00BA2B51">
              <w:t xml:space="preserve">от 16.03.2021 № 87-па; </w:t>
            </w:r>
          </w:p>
          <w:p w:rsidR="001353F2" w:rsidRPr="00BA2B51" w:rsidRDefault="001353F2" w:rsidP="001353F2">
            <w:r w:rsidRPr="00BA2B51">
              <w:t xml:space="preserve">от 16.03.2021 № 88-па; </w:t>
            </w:r>
          </w:p>
          <w:p w:rsidR="001353F2" w:rsidRPr="00BA2B51" w:rsidRDefault="001353F2" w:rsidP="001353F2">
            <w:r w:rsidRPr="00BA2B51">
              <w:t xml:space="preserve">от 16.03.2021 № 89-па; </w:t>
            </w:r>
          </w:p>
          <w:p w:rsidR="001353F2" w:rsidRPr="00BA2B51" w:rsidRDefault="001353F2" w:rsidP="001353F2">
            <w:r w:rsidRPr="00BA2B51">
              <w:t xml:space="preserve">от 18.03.2021 № 94-па; </w:t>
            </w:r>
          </w:p>
          <w:p w:rsidR="001353F2" w:rsidRPr="00BA2B51" w:rsidRDefault="001353F2" w:rsidP="001353F2">
            <w:r w:rsidRPr="00BA2B51">
              <w:t xml:space="preserve">от 16.04.2021 № 144-па; </w:t>
            </w:r>
          </w:p>
          <w:p w:rsidR="001353F2" w:rsidRPr="00BA2B51" w:rsidRDefault="001353F2" w:rsidP="001353F2">
            <w:r w:rsidRPr="00BA2B51">
              <w:t xml:space="preserve">от 20.04.2021 № 152-па; </w:t>
            </w:r>
          </w:p>
          <w:p w:rsidR="001353F2" w:rsidRPr="00BA2B51" w:rsidRDefault="001353F2" w:rsidP="001353F2">
            <w:r w:rsidRPr="00BA2B51">
              <w:t xml:space="preserve">от 20.04.2021 № 153-па; </w:t>
            </w:r>
          </w:p>
          <w:p w:rsidR="001353F2" w:rsidRPr="00BA2B51" w:rsidRDefault="001353F2" w:rsidP="001353F2">
            <w:r w:rsidRPr="00BA2B51">
              <w:t xml:space="preserve">от 20.04.2021 № 154-па; </w:t>
            </w:r>
          </w:p>
          <w:p w:rsidR="001353F2" w:rsidRPr="00BA2B51" w:rsidRDefault="001353F2" w:rsidP="001353F2">
            <w:r w:rsidRPr="00BA2B51">
              <w:t xml:space="preserve">от 28.04.2021 № 169-па; </w:t>
            </w:r>
          </w:p>
          <w:p w:rsidR="001353F2" w:rsidRPr="00BA2B51" w:rsidRDefault="001353F2" w:rsidP="001353F2">
            <w:r w:rsidRPr="00BA2B51">
              <w:t xml:space="preserve">от 13.05.2021 № 185-па; </w:t>
            </w:r>
          </w:p>
          <w:p w:rsidR="001353F2" w:rsidRPr="00BA2B51" w:rsidRDefault="001353F2" w:rsidP="001353F2">
            <w:r w:rsidRPr="00BA2B51">
              <w:t xml:space="preserve">от 19.05.2021 № 190-па; </w:t>
            </w:r>
          </w:p>
          <w:p w:rsidR="001353F2" w:rsidRPr="00BA2B51" w:rsidRDefault="001353F2" w:rsidP="001353F2">
            <w:r w:rsidRPr="00BA2B51">
              <w:t xml:space="preserve">от 19.05.2021 № 191-па; </w:t>
            </w:r>
          </w:p>
          <w:p w:rsidR="001353F2" w:rsidRPr="00BA2B51" w:rsidRDefault="001353F2" w:rsidP="001353F2">
            <w:r w:rsidRPr="00BA2B51">
              <w:t xml:space="preserve">от 24.05.2021 № 194-па; </w:t>
            </w:r>
          </w:p>
          <w:p w:rsidR="001353F2" w:rsidRPr="00BA2B51" w:rsidRDefault="001353F2" w:rsidP="001353F2">
            <w:r w:rsidRPr="00BA2B51">
              <w:t xml:space="preserve">от 24.05.2021 № 195-па; </w:t>
            </w:r>
          </w:p>
          <w:p w:rsidR="001353F2" w:rsidRPr="00BA2B51" w:rsidRDefault="001353F2" w:rsidP="001353F2">
            <w:r w:rsidRPr="00BA2B51">
              <w:t xml:space="preserve">от 07.06.2021 № 216-па; </w:t>
            </w:r>
          </w:p>
          <w:p w:rsidR="001353F2" w:rsidRPr="00BA2B51" w:rsidRDefault="001353F2" w:rsidP="001353F2">
            <w:r w:rsidRPr="00BA2B51">
              <w:t xml:space="preserve">от 16.06.2021 № 223-па; </w:t>
            </w:r>
          </w:p>
          <w:p w:rsidR="001353F2" w:rsidRPr="00BA2B51" w:rsidRDefault="001353F2" w:rsidP="001353F2">
            <w:r w:rsidRPr="00BA2B51">
              <w:t xml:space="preserve">от 17.06.2021 № 227-па; </w:t>
            </w:r>
          </w:p>
          <w:p w:rsidR="001353F2" w:rsidRPr="00BA2B51" w:rsidRDefault="001353F2" w:rsidP="001353F2">
            <w:r w:rsidRPr="00BA2B51">
              <w:t xml:space="preserve">от 18.06.2021 № 229-па; </w:t>
            </w:r>
          </w:p>
          <w:p w:rsidR="001353F2" w:rsidRPr="00BA2B51" w:rsidRDefault="001353F2" w:rsidP="001353F2">
            <w:r w:rsidRPr="00BA2B51">
              <w:t xml:space="preserve">от 28.06.2021 № 242-па; </w:t>
            </w:r>
          </w:p>
          <w:p w:rsidR="001353F2" w:rsidRPr="00BA2B51" w:rsidRDefault="001353F2" w:rsidP="001353F2">
            <w:r w:rsidRPr="00BA2B51">
              <w:t>от 28.06.2021 № 243-па;</w:t>
            </w:r>
          </w:p>
          <w:p w:rsidR="001353F2" w:rsidRPr="00BA2B51" w:rsidRDefault="001353F2" w:rsidP="001353F2">
            <w:r w:rsidRPr="00BA2B51">
              <w:t>от 01.07.2021 № 254-па;</w:t>
            </w:r>
          </w:p>
          <w:p w:rsidR="001353F2" w:rsidRPr="00BA2B51" w:rsidRDefault="001353F2" w:rsidP="001353F2">
            <w:r w:rsidRPr="00BA2B51">
              <w:t>от 01.07.2021 № 255-па;</w:t>
            </w:r>
          </w:p>
          <w:p w:rsidR="001353F2" w:rsidRPr="00BA2B51" w:rsidRDefault="001353F2" w:rsidP="001353F2">
            <w:r w:rsidRPr="00BA2B51">
              <w:t>от 16.07.2021 № 271-па;</w:t>
            </w:r>
          </w:p>
          <w:p w:rsidR="001353F2" w:rsidRPr="00BA2B51" w:rsidRDefault="001353F2" w:rsidP="001353F2">
            <w:r w:rsidRPr="00BA2B51">
              <w:t>от 05.08.2021 № 288-па;</w:t>
            </w:r>
          </w:p>
          <w:p w:rsidR="001353F2" w:rsidRPr="00BA2B51" w:rsidRDefault="001353F2" w:rsidP="001353F2">
            <w:r w:rsidRPr="00BA2B51">
              <w:t>от 17.08.2021 № 297-па;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17.08.2021 № 298-па;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20.08.2021 № 303-па;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15.09.2021 № 327-па;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20.09.2021 № 331-па;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22.09.2021 № 337-па;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07.10.2021 № 360-па;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07.10.2021 № 361-па;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20.10.2021 № 378-па;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08.11.2021 № 392-па;</w:t>
            </w:r>
          </w:p>
          <w:p w:rsidR="00371A42" w:rsidRPr="00BA2B51" w:rsidRDefault="00BA2B51" w:rsidP="001353F2">
            <w:r w:rsidRPr="00BA2B51">
              <w:t xml:space="preserve">от </w:t>
            </w:r>
            <w:r w:rsidR="001353F2" w:rsidRPr="00BA2B51">
              <w:t>08.11.2021 № 393-па;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11.11.2021 № 395-па;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16.11.2021 № 399-па;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23.11.2021 № 407-па;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01.12.2021 № 418-па;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07.12.2021 № 425-па;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08.12.2021 № 433-па;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14.12.2021 № 442-па;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15.12.2021 № 444-па;</w:t>
            </w:r>
          </w:p>
          <w:p w:rsidR="001353F2" w:rsidRPr="00BA2B51" w:rsidRDefault="00BA2B51" w:rsidP="001353F2">
            <w:r w:rsidRPr="00BA2B51">
              <w:t xml:space="preserve">от </w:t>
            </w:r>
            <w:r w:rsidR="001353F2" w:rsidRPr="00BA2B51">
              <w:t>21.12.2021 № 458-па;</w:t>
            </w:r>
          </w:p>
          <w:p w:rsidR="00A161A3" w:rsidRPr="00BA2B51" w:rsidRDefault="00BA2B51" w:rsidP="001353F2">
            <w:r w:rsidRPr="00BA2B51">
              <w:t xml:space="preserve">от </w:t>
            </w:r>
            <w:r w:rsidR="001353F2" w:rsidRPr="00BA2B51">
              <w:t>24.12.2021 № 478-па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3A6D1C">
            <w:r w:rsidRPr="00A161A3">
              <w:t xml:space="preserve">Регулирование размера платы </w:t>
            </w:r>
          </w:p>
          <w:p w:rsidR="00A161A3" w:rsidRPr="00A161A3" w:rsidRDefault="00A161A3" w:rsidP="003A6D1C">
            <w:r w:rsidRPr="00A161A3">
              <w:t xml:space="preserve">за содержание жилого помещения для собственников </w:t>
            </w:r>
          </w:p>
          <w:p w:rsidR="003A6D1C" w:rsidRDefault="00A161A3" w:rsidP="003A6D1C">
            <w:r w:rsidRPr="00A161A3">
              <w:t xml:space="preserve">и нанимателей жилых помещений муниципального образования «Северодвинск», обеспечение баланса интересов производителей и потребителей жилищно-коммунальных услуг </w:t>
            </w:r>
          </w:p>
          <w:p w:rsidR="00A161A3" w:rsidRPr="00A161A3" w:rsidRDefault="00A161A3" w:rsidP="003A6D1C">
            <w:r w:rsidRPr="00A161A3">
              <w:t>и услуг жизнеобеспечения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4" w:rsidRDefault="00A161A3" w:rsidP="00A144B4">
            <w:r w:rsidRPr="00A161A3">
              <w:t xml:space="preserve">Постановление Администрации Северодвинска </w:t>
            </w:r>
          </w:p>
          <w:p w:rsidR="00E02631" w:rsidRDefault="00A161A3" w:rsidP="00A144B4">
            <w:r w:rsidRPr="00A161A3">
              <w:t xml:space="preserve">«О размере платы </w:t>
            </w:r>
          </w:p>
          <w:p w:rsidR="00E02631" w:rsidRDefault="00A161A3" w:rsidP="00A144B4">
            <w:r w:rsidRPr="00A161A3">
              <w:t xml:space="preserve">за пользование жилым помещением (платы </w:t>
            </w:r>
          </w:p>
          <w:p w:rsidR="00A161A3" w:rsidRPr="00A161A3" w:rsidRDefault="00A161A3" w:rsidP="00A144B4">
            <w:r w:rsidRPr="00A161A3">
              <w:t>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 w:rsidR="00413E10">
              <w:t>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44B4">
            <w:r w:rsidRPr="00A161A3"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196303">
            <w:r w:rsidRPr="00A161A3">
              <w:rPr>
                <w:lang w:val="de-DE"/>
              </w:rPr>
              <w:t>I</w:t>
            </w:r>
            <w:r w:rsidRPr="00A161A3">
              <w:t xml:space="preserve"> квартал 202</w:t>
            </w:r>
            <w:r w:rsidR="00196303">
              <w:t>1</w:t>
            </w:r>
            <w:r w:rsidRPr="00A161A3"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C7" w:rsidRDefault="00A161A3" w:rsidP="00A144B4">
            <w:r w:rsidRPr="008C34B4">
              <w:t xml:space="preserve">Постановление Администрации Северодвинска </w:t>
            </w:r>
          </w:p>
          <w:p w:rsidR="00A144B4" w:rsidRPr="008C34B4" w:rsidRDefault="00A161A3" w:rsidP="00A144B4">
            <w:r w:rsidRPr="008C34B4">
              <w:t xml:space="preserve">от </w:t>
            </w:r>
            <w:r w:rsidR="00196303" w:rsidRPr="008C34B4">
              <w:t>10</w:t>
            </w:r>
            <w:r w:rsidRPr="008C34B4">
              <w:t>.03.202</w:t>
            </w:r>
            <w:r w:rsidR="00196303" w:rsidRPr="008C34B4">
              <w:t>1</w:t>
            </w:r>
            <w:r w:rsidRPr="008C34B4">
              <w:t xml:space="preserve"> № </w:t>
            </w:r>
            <w:r w:rsidR="00196303" w:rsidRPr="008C34B4">
              <w:t>73</w:t>
            </w:r>
            <w:r w:rsidRPr="008C34B4">
              <w:t xml:space="preserve">-па </w:t>
            </w:r>
          </w:p>
          <w:p w:rsidR="00A144B4" w:rsidRPr="008C34B4" w:rsidRDefault="00A161A3" w:rsidP="00A144B4">
            <w:r w:rsidRPr="008C34B4">
              <w:t xml:space="preserve">«О размере платы </w:t>
            </w:r>
          </w:p>
          <w:p w:rsidR="00A144B4" w:rsidRPr="008C34B4" w:rsidRDefault="00A161A3" w:rsidP="00A144B4">
            <w:r w:rsidRPr="008C34B4">
              <w:t xml:space="preserve">за пользование жилым помещением (платы </w:t>
            </w:r>
          </w:p>
          <w:p w:rsidR="00A161A3" w:rsidRPr="001353F2" w:rsidRDefault="00A161A3" w:rsidP="00A144B4">
            <w:pPr>
              <w:rPr>
                <w:sz w:val="16"/>
                <w:szCs w:val="16"/>
              </w:rPr>
            </w:pPr>
            <w:r w:rsidRPr="008C34B4">
              <w:t>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44B4">
            <w:r w:rsidRPr="00A161A3">
              <w:t xml:space="preserve">Регулирование размера платы </w:t>
            </w:r>
          </w:p>
          <w:p w:rsidR="00A144B4" w:rsidRDefault="00A161A3" w:rsidP="00A144B4">
            <w:r w:rsidRPr="00A161A3">
              <w:t xml:space="preserve">за пользование жилым для нанимателей жилых помещений муниципального жилищного фонда муниципального образования «Северодвинск», обеспечение баланса интересов производителей и потребителей жилищно-коммунальных услуг </w:t>
            </w:r>
          </w:p>
          <w:p w:rsidR="00A161A3" w:rsidRPr="00A161A3" w:rsidRDefault="00A161A3" w:rsidP="00A144B4">
            <w:r w:rsidRPr="00A161A3">
              <w:t>и услуг жизнеобеспечения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4" w:rsidRDefault="00A161A3" w:rsidP="00A144B4">
            <w:r w:rsidRPr="00A161A3">
              <w:t xml:space="preserve">Решение Совета депутатов Северодвинска </w:t>
            </w:r>
          </w:p>
          <w:p w:rsidR="00A161A3" w:rsidRPr="00A161A3" w:rsidRDefault="00A161A3" w:rsidP="00A144B4">
            <w:r w:rsidRPr="00A161A3">
              <w:t>«О внесении изменения и дополнения в решение Совета депутатов Северодвинска «Об установлении цен на ритуальные услуги, входящие в гарантированный перечень услуг по погребению»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44B4">
            <w:r w:rsidRPr="00A161A3"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196303">
            <w:r w:rsidRPr="00A161A3">
              <w:rPr>
                <w:lang w:val="en-US"/>
              </w:rPr>
              <w:t>I</w:t>
            </w:r>
            <w:r w:rsidRPr="00A161A3">
              <w:t xml:space="preserve"> квартал 202</w:t>
            </w:r>
            <w:r w:rsidR="00196303">
              <w:t>1</w:t>
            </w:r>
            <w:r w:rsidRPr="00A161A3"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4" w:rsidRDefault="00A161A3" w:rsidP="00A144B4">
            <w:r w:rsidRPr="00A161A3">
              <w:t xml:space="preserve">Решение Совета депутатов Северодвинска </w:t>
            </w:r>
          </w:p>
          <w:p w:rsidR="00A144B4" w:rsidRDefault="00A161A3" w:rsidP="00A144B4">
            <w:r w:rsidRPr="00A161A3">
              <w:t xml:space="preserve">от </w:t>
            </w:r>
            <w:r w:rsidR="00196303">
              <w:t>18</w:t>
            </w:r>
            <w:r w:rsidRPr="00A161A3">
              <w:t>.02.202</w:t>
            </w:r>
            <w:r w:rsidR="00196303">
              <w:t>1</w:t>
            </w:r>
            <w:r w:rsidRPr="00A161A3">
              <w:t xml:space="preserve"> № </w:t>
            </w:r>
            <w:r w:rsidR="00196303">
              <w:t>317</w:t>
            </w:r>
            <w:r w:rsidRPr="00A161A3">
              <w:t xml:space="preserve"> </w:t>
            </w:r>
          </w:p>
          <w:p w:rsidR="00A144B4" w:rsidRDefault="00A161A3" w:rsidP="00A144B4">
            <w:r w:rsidRPr="00A161A3">
              <w:t xml:space="preserve">«О внесении изменений </w:t>
            </w:r>
          </w:p>
          <w:p w:rsidR="00A144B4" w:rsidRDefault="00A161A3" w:rsidP="00A144B4">
            <w:r w:rsidRPr="00A161A3">
              <w:t xml:space="preserve">в решение Совета депутатов Северодвинска </w:t>
            </w:r>
          </w:p>
          <w:p w:rsidR="00A144B4" w:rsidRDefault="00A161A3" w:rsidP="00A144B4">
            <w:r w:rsidRPr="00A161A3">
              <w:t xml:space="preserve">«Об установлении цен </w:t>
            </w:r>
          </w:p>
          <w:p w:rsidR="00A161A3" w:rsidRPr="00A161A3" w:rsidRDefault="00A161A3" w:rsidP="00A144B4">
            <w:r w:rsidRPr="00A161A3">
              <w:t>на ритуальные услуги»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B4" w:rsidRDefault="00A161A3" w:rsidP="00A144B4">
            <w:r w:rsidRPr="00A161A3">
              <w:t xml:space="preserve">Регулирование стоимости гарантированного перечня услуг по погребению, обеспечивает баланс интересов агента ритуального обслуживания и лиц, взявших на себя обязанность </w:t>
            </w:r>
          </w:p>
          <w:p w:rsidR="00A161A3" w:rsidRPr="00A161A3" w:rsidRDefault="00A161A3" w:rsidP="00A144B4">
            <w:r w:rsidRPr="00A161A3">
              <w:t>по организации похорон</w:t>
            </w:r>
          </w:p>
        </w:tc>
      </w:tr>
      <w:tr w:rsidR="00A161A3" w:rsidRPr="00A161A3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61A3" w:rsidRDefault="00A161A3" w:rsidP="00A161A3">
            <w:pPr>
              <w:jc w:val="both"/>
            </w:pPr>
            <w:r w:rsidRPr="00A161A3">
              <w:t>Подпрограмма 5 «Улучшение условий и охраны труда в Северодвинске»</w:t>
            </w:r>
          </w:p>
        </w:tc>
      </w:tr>
      <w:tr w:rsidR="00A161A3" w:rsidRPr="00A161A3" w:rsidTr="006D0D0E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1" w:rsidRDefault="00656C41" w:rsidP="00656C41">
            <w:r>
              <w:t xml:space="preserve">Распоряжение Администрации Северодвинска </w:t>
            </w:r>
          </w:p>
          <w:p w:rsidR="00656C41" w:rsidRPr="002D68DA" w:rsidRDefault="00656C41" w:rsidP="00656C41">
            <w:pPr>
              <w:rPr>
                <w:rFonts w:ascii="Times New Roman CYR" w:hAnsi="Times New Roman CYR"/>
              </w:rPr>
            </w:pPr>
            <w:r>
              <w:t>«</w:t>
            </w:r>
            <w:r>
              <w:rPr>
                <w:rFonts w:ascii="Times New Roman CYR" w:hAnsi="Times New Roman CYR"/>
              </w:rPr>
              <w:t xml:space="preserve">Об итогах смотра-конкурса </w:t>
            </w:r>
            <w:r w:rsidRPr="002D68DA">
              <w:rPr>
                <w:rFonts w:ascii="Times New Roman CYR" w:hAnsi="Times New Roman CYR"/>
              </w:rPr>
              <w:t>на лучшую организацию работы</w:t>
            </w:r>
          </w:p>
          <w:p w:rsidR="00656C41" w:rsidRDefault="00656C41" w:rsidP="00656C41">
            <w:pPr>
              <w:rPr>
                <w:rFonts w:ascii="Times New Roman CYR" w:hAnsi="Times New Roman CYR"/>
              </w:rPr>
            </w:pPr>
            <w:r w:rsidRPr="002D68DA">
              <w:rPr>
                <w:rFonts w:ascii="Times New Roman CYR" w:hAnsi="Times New Roman CYR"/>
              </w:rPr>
              <w:t>по охране труда в организациях, осуществляющих хозяйственную деятельно</w:t>
            </w:r>
            <w:r>
              <w:rPr>
                <w:rFonts w:ascii="Times New Roman CYR" w:hAnsi="Times New Roman CYR"/>
              </w:rPr>
              <w:t xml:space="preserve">сть </w:t>
            </w:r>
          </w:p>
          <w:p w:rsidR="00A161A3" w:rsidRPr="00A144B4" w:rsidRDefault="00656C41" w:rsidP="00656C41">
            <w:r>
              <w:rPr>
                <w:rFonts w:ascii="Times New Roman CYR" w:hAnsi="Times New Roman CYR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44B4" w:rsidRDefault="00A161A3" w:rsidP="00A144B4">
            <w:r w:rsidRPr="00A144B4">
              <w:t>Отдел трудовых отношений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44B4" w:rsidRDefault="00A161A3" w:rsidP="00A144B4">
            <w:r w:rsidRPr="00A144B4">
              <w:rPr>
                <w:lang w:val="en-US"/>
              </w:rPr>
              <w:t>II</w:t>
            </w:r>
            <w:r w:rsidRPr="00A144B4">
              <w:t xml:space="preserve"> квартал</w:t>
            </w:r>
          </w:p>
          <w:p w:rsidR="00A161A3" w:rsidRPr="00A144B4" w:rsidRDefault="00A161A3" w:rsidP="00A144B4">
            <w:r w:rsidRPr="00A144B4">
              <w:t>2020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C7" w:rsidRDefault="00656C41" w:rsidP="00656C41">
            <w:r>
              <w:t xml:space="preserve">Распоряжение Администрации Северодвинска </w:t>
            </w:r>
          </w:p>
          <w:p w:rsidR="00656C41" w:rsidRDefault="00656C41" w:rsidP="00656C41">
            <w:r>
              <w:t xml:space="preserve">от 21.04.2021 № 104-ра </w:t>
            </w:r>
          </w:p>
          <w:p w:rsidR="00656C41" w:rsidRDefault="00656C41" w:rsidP="00656C41">
            <w:pPr>
              <w:rPr>
                <w:rFonts w:ascii="Times New Roman CYR" w:hAnsi="Times New Roman CYR"/>
              </w:rPr>
            </w:pPr>
            <w:r>
              <w:t>«</w:t>
            </w:r>
            <w:r>
              <w:rPr>
                <w:rFonts w:ascii="Times New Roman CYR" w:hAnsi="Times New Roman CYR"/>
              </w:rPr>
              <w:t xml:space="preserve">Об итогах смотра-конкурса </w:t>
            </w:r>
            <w:r w:rsidRPr="002D68DA">
              <w:rPr>
                <w:rFonts w:ascii="Times New Roman CYR" w:hAnsi="Times New Roman CYR"/>
              </w:rPr>
              <w:t>на лучшую организацию работы</w:t>
            </w:r>
            <w:r>
              <w:rPr>
                <w:rFonts w:ascii="Times New Roman CYR" w:hAnsi="Times New Roman CYR"/>
              </w:rPr>
              <w:t xml:space="preserve"> </w:t>
            </w:r>
            <w:r w:rsidRPr="002D68DA">
              <w:rPr>
                <w:rFonts w:ascii="Times New Roman CYR" w:hAnsi="Times New Roman CYR"/>
              </w:rPr>
              <w:t xml:space="preserve">по охране труда </w:t>
            </w:r>
          </w:p>
          <w:p w:rsidR="00656C41" w:rsidRDefault="00656C41" w:rsidP="00656C41">
            <w:pPr>
              <w:rPr>
                <w:rFonts w:ascii="Times New Roman CYR" w:hAnsi="Times New Roman CYR"/>
              </w:rPr>
            </w:pPr>
            <w:r w:rsidRPr="002D68DA">
              <w:rPr>
                <w:rFonts w:ascii="Times New Roman CYR" w:hAnsi="Times New Roman CYR"/>
              </w:rPr>
              <w:t>в организация</w:t>
            </w:r>
            <w:r>
              <w:rPr>
                <w:rFonts w:ascii="Times New Roman CYR" w:hAnsi="Times New Roman CYR"/>
              </w:rPr>
              <w:t xml:space="preserve">х, осуществляющих хозяйственную </w:t>
            </w:r>
            <w:r w:rsidRPr="002D68DA">
              <w:rPr>
                <w:rFonts w:ascii="Times New Roman CYR" w:hAnsi="Times New Roman CYR"/>
              </w:rPr>
              <w:t xml:space="preserve">деятельность на территории Северодвинска, </w:t>
            </w:r>
          </w:p>
          <w:p w:rsidR="00A161A3" w:rsidRPr="00656C41" w:rsidRDefault="00656C41" w:rsidP="00656C41">
            <w:pPr>
              <w:rPr>
                <w:rFonts w:ascii="Times New Roman CYR" w:hAnsi="Times New Roman CYR"/>
              </w:rPr>
            </w:pPr>
            <w:r w:rsidRPr="002D68DA">
              <w:rPr>
                <w:rFonts w:ascii="Times New Roman CYR" w:hAnsi="Times New Roman CYR"/>
              </w:rPr>
              <w:t>в 2020 году</w:t>
            </w:r>
            <w:r>
              <w:rPr>
                <w:rFonts w:ascii="Times New Roman CYR" w:hAnsi="Times New Roman CYR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A3" w:rsidRPr="00A144B4" w:rsidRDefault="00A161A3" w:rsidP="00A144B4">
            <w:r w:rsidRPr="00A144B4">
              <w:t xml:space="preserve">Нормативное правовое основание для награждения Почетными грамотами </w:t>
            </w:r>
            <w:r w:rsidR="00656C41" w:rsidRPr="00A144B4">
              <w:t xml:space="preserve">и Благодарственными письмами </w:t>
            </w:r>
            <w:r w:rsidRPr="00A144B4">
              <w:t>Администрации Северодвинска организаций города</w:t>
            </w:r>
          </w:p>
        </w:tc>
      </w:tr>
      <w:tr w:rsidR="00656C41" w:rsidRPr="00A161A3" w:rsidTr="006D0D0E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1" w:rsidRPr="00A144B4" w:rsidRDefault="00656C41" w:rsidP="00656C41">
            <w:r>
              <w:t xml:space="preserve">Постановление </w:t>
            </w:r>
            <w:r w:rsidRPr="00A144B4">
              <w:t xml:space="preserve">Администрации Северодвинска </w:t>
            </w:r>
          </w:p>
          <w:p w:rsidR="00656C41" w:rsidRPr="00A144B4" w:rsidRDefault="00656C41" w:rsidP="00656C41">
            <w:r w:rsidRPr="00A144B4">
              <w:t xml:space="preserve">«О награждении Почетными грамотами и Благодарственными письмами Администрации Северодвинска победителей смотра-конкурса на лучшую организацию работ </w:t>
            </w:r>
          </w:p>
          <w:p w:rsidR="00656C41" w:rsidRPr="00A144B4" w:rsidRDefault="00656C41" w:rsidP="00656C41">
            <w:r w:rsidRPr="00A144B4">
              <w:t>по охране труда</w:t>
            </w:r>
          </w:p>
          <w:p w:rsidR="00656C41" w:rsidRPr="00A144B4" w:rsidRDefault="00656C41" w:rsidP="00656C41">
            <w:r w:rsidRPr="00A144B4">
              <w:t xml:space="preserve">в организациях, осуществляющих хозяйственную деятельность </w:t>
            </w:r>
          </w:p>
          <w:p w:rsidR="00656C41" w:rsidRDefault="00656C41" w:rsidP="00656C41">
            <w:r w:rsidRPr="00A144B4"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1" w:rsidRPr="00A144B4" w:rsidRDefault="00656C41" w:rsidP="00A144B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1" w:rsidRPr="00A144B4" w:rsidRDefault="00656C41" w:rsidP="00A144B4">
            <w:pPr>
              <w:rPr>
                <w:lang w:val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41" w:rsidRPr="00656C41" w:rsidRDefault="00656C41" w:rsidP="00656C41">
            <w:pPr>
              <w:spacing w:line="259" w:lineRule="auto"/>
              <w:rPr>
                <w:rFonts w:eastAsia="Calibri"/>
                <w:lang w:eastAsia="en-US"/>
              </w:rPr>
            </w:pPr>
            <w:r w:rsidRPr="00656C41">
              <w:rPr>
                <w:rFonts w:eastAsia="Calibri"/>
                <w:lang w:eastAsia="en-US"/>
              </w:rPr>
              <w:t>Постановление Администрации Северодвинска</w:t>
            </w:r>
          </w:p>
          <w:p w:rsidR="00656C41" w:rsidRPr="00656C41" w:rsidRDefault="00656C41" w:rsidP="00656C41">
            <w:pPr>
              <w:spacing w:line="259" w:lineRule="auto"/>
              <w:rPr>
                <w:rFonts w:eastAsia="Calibri"/>
                <w:lang w:eastAsia="en-US"/>
              </w:rPr>
            </w:pPr>
            <w:r w:rsidRPr="00656C41">
              <w:rPr>
                <w:rFonts w:eastAsia="Calibri"/>
                <w:lang w:eastAsia="en-US"/>
              </w:rPr>
              <w:t xml:space="preserve">от 26.04.2021 № 71-пг </w:t>
            </w:r>
          </w:p>
          <w:p w:rsidR="00656C41" w:rsidRPr="00340253" w:rsidRDefault="00656C41" w:rsidP="00656C41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656C41">
              <w:rPr>
                <w:rFonts w:eastAsia="Calibri"/>
                <w:lang w:eastAsia="en-US"/>
              </w:rPr>
              <w:t>«О награждении Почетной грамотой Администрации Северодвинска»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1" w:rsidRPr="00A144B4" w:rsidRDefault="00656C41" w:rsidP="00A144B4">
            <w:r w:rsidRPr="00A144B4">
              <w:t>Нормативное правовое основание для награждения Почетными грамотами и Благодарственными письмами Администрации Северодвинска организаций города</w:t>
            </w:r>
          </w:p>
        </w:tc>
      </w:tr>
    </w:tbl>
    <w:p w:rsidR="004A1EBD" w:rsidRPr="004A1EBD" w:rsidRDefault="004A1EBD" w:rsidP="004A1EBD"/>
    <w:sectPr w:rsidR="004A1EBD" w:rsidRPr="004A1EBD" w:rsidSect="00340B9B">
      <w:footerReference w:type="default" r:id="rId13"/>
      <w:pgSz w:w="16901" w:h="11950" w:orient="landscape"/>
      <w:pgMar w:top="567" w:right="741" w:bottom="567" w:left="567" w:header="720" w:footer="720" w:gutter="0"/>
      <w:pgNumType w:start="1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6F680" w15:done="0"/>
  <w15:commentEx w15:paraId="453B3D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6E" w:rsidRDefault="00BB706E" w:rsidP="00BC40F4">
      <w:r>
        <w:separator/>
      </w:r>
    </w:p>
  </w:endnote>
  <w:endnote w:type="continuationSeparator" w:id="0">
    <w:p w:rsidR="00BB706E" w:rsidRDefault="00BB706E" w:rsidP="00B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1A" w:rsidRDefault="002958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1A" w:rsidRDefault="0029581A">
    <w:pPr>
      <w:framePr w:w="4535" w:h="239" w:wrap="auto" w:hAnchor="text" w:x="200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6E" w:rsidRDefault="00BB706E" w:rsidP="00BC40F4">
      <w:r>
        <w:separator/>
      </w:r>
    </w:p>
  </w:footnote>
  <w:footnote w:type="continuationSeparator" w:id="0">
    <w:p w:rsidR="00BB706E" w:rsidRDefault="00BB706E" w:rsidP="00B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7926"/>
      <w:docPartObj>
        <w:docPartGallery w:val="Page Numbers (Top of Page)"/>
        <w:docPartUnique/>
      </w:docPartObj>
    </w:sdtPr>
    <w:sdtEndPr/>
    <w:sdtContent>
      <w:p w:rsidR="0029581A" w:rsidRDefault="005733BB">
        <w:pPr>
          <w:pStyle w:val="a3"/>
          <w:jc w:val="center"/>
        </w:pPr>
        <w:r>
          <w:fldChar w:fldCharType="begin"/>
        </w:r>
        <w:r w:rsidR="0029581A">
          <w:instrText>PAGE   \* MERGEFORMAT</w:instrText>
        </w:r>
        <w:r>
          <w:fldChar w:fldCharType="separate"/>
        </w:r>
        <w:r w:rsidR="00B720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9581A" w:rsidRDefault="00295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1A" w:rsidRDefault="0029581A">
    <w:pPr>
      <w:pStyle w:val="a3"/>
      <w:jc w:val="center"/>
    </w:pPr>
  </w:p>
  <w:p w:rsidR="0029581A" w:rsidRDefault="00295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3CAB"/>
    <w:multiLevelType w:val="hybridMultilevel"/>
    <w:tmpl w:val="EBFCC356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CE8E2E">
      <w:start w:val="1"/>
      <w:numFmt w:val="lowerLetter"/>
      <w:lvlText w:val="%2."/>
      <w:lvlJc w:val="left"/>
      <w:pPr>
        <w:ind w:left="1789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0621C"/>
    <w:rsid w:val="000072FC"/>
    <w:rsid w:val="00007AA0"/>
    <w:rsid w:val="000100ED"/>
    <w:rsid w:val="000111D7"/>
    <w:rsid w:val="00012643"/>
    <w:rsid w:val="000141A9"/>
    <w:rsid w:val="0001445D"/>
    <w:rsid w:val="00020193"/>
    <w:rsid w:val="00022FA3"/>
    <w:rsid w:val="00024817"/>
    <w:rsid w:val="00024D64"/>
    <w:rsid w:val="000272A8"/>
    <w:rsid w:val="00027E7F"/>
    <w:rsid w:val="00033655"/>
    <w:rsid w:val="00035611"/>
    <w:rsid w:val="000369AD"/>
    <w:rsid w:val="00037DCE"/>
    <w:rsid w:val="00045492"/>
    <w:rsid w:val="00045FAA"/>
    <w:rsid w:val="00046580"/>
    <w:rsid w:val="0004718A"/>
    <w:rsid w:val="000532D0"/>
    <w:rsid w:val="00056734"/>
    <w:rsid w:val="00057155"/>
    <w:rsid w:val="00057772"/>
    <w:rsid w:val="00060326"/>
    <w:rsid w:val="0006302A"/>
    <w:rsid w:val="00065696"/>
    <w:rsid w:val="00071155"/>
    <w:rsid w:val="0007594E"/>
    <w:rsid w:val="000777E5"/>
    <w:rsid w:val="0008016E"/>
    <w:rsid w:val="00086571"/>
    <w:rsid w:val="000924D4"/>
    <w:rsid w:val="0009439C"/>
    <w:rsid w:val="00094D1A"/>
    <w:rsid w:val="00096D7C"/>
    <w:rsid w:val="000A09BE"/>
    <w:rsid w:val="000A23C7"/>
    <w:rsid w:val="000A2E45"/>
    <w:rsid w:val="000A3DA3"/>
    <w:rsid w:val="000A5B4D"/>
    <w:rsid w:val="000A5DC1"/>
    <w:rsid w:val="000B2DF8"/>
    <w:rsid w:val="000B3038"/>
    <w:rsid w:val="000C0FE1"/>
    <w:rsid w:val="000C4E1B"/>
    <w:rsid w:val="000C54B8"/>
    <w:rsid w:val="000C632C"/>
    <w:rsid w:val="000C661E"/>
    <w:rsid w:val="000D515F"/>
    <w:rsid w:val="000D7F81"/>
    <w:rsid w:val="000E328C"/>
    <w:rsid w:val="000E794E"/>
    <w:rsid w:val="000F064B"/>
    <w:rsid w:val="000F1377"/>
    <w:rsid w:val="000F425F"/>
    <w:rsid w:val="000F60F7"/>
    <w:rsid w:val="000F6689"/>
    <w:rsid w:val="000F7B20"/>
    <w:rsid w:val="001005FD"/>
    <w:rsid w:val="001076BE"/>
    <w:rsid w:val="001114D4"/>
    <w:rsid w:val="00114DEE"/>
    <w:rsid w:val="00117FE5"/>
    <w:rsid w:val="00120E90"/>
    <w:rsid w:val="00121B75"/>
    <w:rsid w:val="0012409F"/>
    <w:rsid w:val="001332A6"/>
    <w:rsid w:val="001353F2"/>
    <w:rsid w:val="00135FBC"/>
    <w:rsid w:val="001367D4"/>
    <w:rsid w:val="001424A4"/>
    <w:rsid w:val="00144089"/>
    <w:rsid w:val="001455FE"/>
    <w:rsid w:val="0015064B"/>
    <w:rsid w:val="001524B2"/>
    <w:rsid w:val="001528A5"/>
    <w:rsid w:val="0016443C"/>
    <w:rsid w:val="00170806"/>
    <w:rsid w:val="001719F3"/>
    <w:rsid w:val="00181343"/>
    <w:rsid w:val="0018235D"/>
    <w:rsid w:val="00182B14"/>
    <w:rsid w:val="00182DC6"/>
    <w:rsid w:val="001830E8"/>
    <w:rsid w:val="00184714"/>
    <w:rsid w:val="00185FF2"/>
    <w:rsid w:val="00186115"/>
    <w:rsid w:val="00186F56"/>
    <w:rsid w:val="001902EC"/>
    <w:rsid w:val="0019053A"/>
    <w:rsid w:val="0019150A"/>
    <w:rsid w:val="00191A16"/>
    <w:rsid w:val="00196303"/>
    <w:rsid w:val="001A0224"/>
    <w:rsid w:val="001A0304"/>
    <w:rsid w:val="001A08A0"/>
    <w:rsid w:val="001A2E4E"/>
    <w:rsid w:val="001A5CDB"/>
    <w:rsid w:val="001A5F09"/>
    <w:rsid w:val="001A5F3A"/>
    <w:rsid w:val="001B0287"/>
    <w:rsid w:val="001B55CF"/>
    <w:rsid w:val="001C1364"/>
    <w:rsid w:val="001C512B"/>
    <w:rsid w:val="001D59AB"/>
    <w:rsid w:val="001D7FB4"/>
    <w:rsid w:val="001E0378"/>
    <w:rsid w:val="001E14A1"/>
    <w:rsid w:val="001E3756"/>
    <w:rsid w:val="001E6F6D"/>
    <w:rsid w:val="001F00CC"/>
    <w:rsid w:val="001F0155"/>
    <w:rsid w:val="001F15F9"/>
    <w:rsid w:val="001F6F5D"/>
    <w:rsid w:val="001F70F3"/>
    <w:rsid w:val="00203646"/>
    <w:rsid w:val="0021568A"/>
    <w:rsid w:val="002167D5"/>
    <w:rsid w:val="00226DC3"/>
    <w:rsid w:val="00227590"/>
    <w:rsid w:val="00230272"/>
    <w:rsid w:val="002313C3"/>
    <w:rsid w:val="00233BDC"/>
    <w:rsid w:val="00235052"/>
    <w:rsid w:val="00235446"/>
    <w:rsid w:val="00235619"/>
    <w:rsid w:val="002406B9"/>
    <w:rsid w:val="00240D27"/>
    <w:rsid w:val="0024341E"/>
    <w:rsid w:val="00244BE2"/>
    <w:rsid w:val="00245C32"/>
    <w:rsid w:val="00247E2D"/>
    <w:rsid w:val="00253A3E"/>
    <w:rsid w:val="00254789"/>
    <w:rsid w:val="00262053"/>
    <w:rsid w:val="002641B9"/>
    <w:rsid w:val="002650E9"/>
    <w:rsid w:val="00265162"/>
    <w:rsid w:val="002661BD"/>
    <w:rsid w:val="002661D1"/>
    <w:rsid w:val="002671CF"/>
    <w:rsid w:val="0027479B"/>
    <w:rsid w:val="00284AD2"/>
    <w:rsid w:val="0028516F"/>
    <w:rsid w:val="00285535"/>
    <w:rsid w:val="0029581A"/>
    <w:rsid w:val="00297EB1"/>
    <w:rsid w:val="002A0A36"/>
    <w:rsid w:val="002A0B5B"/>
    <w:rsid w:val="002A3128"/>
    <w:rsid w:val="002A7FBB"/>
    <w:rsid w:val="002B4F4C"/>
    <w:rsid w:val="002B5F4F"/>
    <w:rsid w:val="002C1EAE"/>
    <w:rsid w:val="002C6341"/>
    <w:rsid w:val="002D05D8"/>
    <w:rsid w:val="002D1262"/>
    <w:rsid w:val="002D1FF0"/>
    <w:rsid w:val="002D406A"/>
    <w:rsid w:val="002D432A"/>
    <w:rsid w:val="002D543C"/>
    <w:rsid w:val="002D68D9"/>
    <w:rsid w:val="002D6C9B"/>
    <w:rsid w:val="002E03E5"/>
    <w:rsid w:val="002E0AFA"/>
    <w:rsid w:val="002E0E93"/>
    <w:rsid w:val="002E190E"/>
    <w:rsid w:val="002E2107"/>
    <w:rsid w:val="002E349C"/>
    <w:rsid w:val="002E360A"/>
    <w:rsid w:val="002E4388"/>
    <w:rsid w:val="002E4763"/>
    <w:rsid w:val="002E5467"/>
    <w:rsid w:val="00300976"/>
    <w:rsid w:val="0030182C"/>
    <w:rsid w:val="0030282A"/>
    <w:rsid w:val="00303803"/>
    <w:rsid w:val="00303A21"/>
    <w:rsid w:val="0030534E"/>
    <w:rsid w:val="0030639D"/>
    <w:rsid w:val="0030717D"/>
    <w:rsid w:val="00310894"/>
    <w:rsid w:val="00311022"/>
    <w:rsid w:val="00311695"/>
    <w:rsid w:val="00311D14"/>
    <w:rsid w:val="00317601"/>
    <w:rsid w:val="00317D1E"/>
    <w:rsid w:val="00322322"/>
    <w:rsid w:val="00323676"/>
    <w:rsid w:val="00324521"/>
    <w:rsid w:val="00325FBC"/>
    <w:rsid w:val="0033205C"/>
    <w:rsid w:val="003357D9"/>
    <w:rsid w:val="003364F6"/>
    <w:rsid w:val="00336586"/>
    <w:rsid w:val="00340253"/>
    <w:rsid w:val="00340B9B"/>
    <w:rsid w:val="00340D84"/>
    <w:rsid w:val="003411E8"/>
    <w:rsid w:val="00344935"/>
    <w:rsid w:val="0034519A"/>
    <w:rsid w:val="003463C1"/>
    <w:rsid w:val="00351177"/>
    <w:rsid w:val="00352138"/>
    <w:rsid w:val="0035413C"/>
    <w:rsid w:val="003575CA"/>
    <w:rsid w:val="00360732"/>
    <w:rsid w:val="00360E69"/>
    <w:rsid w:val="003611EE"/>
    <w:rsid w:val="003613AD"/>
    <w:rsid w:val="0036191E"/>
    <w:rsid w:val="00364BAF"/>
    <w:rsid w:val="003671E4"/>
    <w:rsid w:val="00371A42"/>
    <w:rsid w:val="00372F8F"/>
    <w:rsid w:val="003752C6"/>
    <w:rsid w:val="0038009F"/>
    <w:rsid w:val="0038055D"/>
    <w:rsid w:val="00380FB9"/>
    <w:rsid w:val="00381015"/>
    <w:rsid w:val="0038182E"/>
    <w:rsid w:val="003862D3"/>
    <w:rsid w:val="003901CF"/>
    <w:rsid w:val="003923EE"/>
    <w:rsid w:val="0039484B"/>
    <w:rsid w:val="003957A4"/>
    <w:rsid w:val="003A4424"/>
    <w:rsid w:val="003A47A1"/>
    <w:rsid w:val="003A6D1C"/>
    <w:rsid w:val="003B0260"/>
    <w:rsid w:val="003B15E9"/>
    <w:rsid w:val="003B5939"/>
    <w:rsid w:val="003B6688"/>
    <w:rsid w:val="003C08DD"/>
    <w:rsid w:val="003C0BCA"/>
    <w:rsid w:val="003C2EFA"/>
    <w:rsid w:val="003C52F4"/>
    <w:rsid w:val="003C6081"/>
    <w:rsid w:val="003C64AC"/>
    <w:rsid w:val="003D20F5"/>
    <w:rsid w:val="003D4D49"/>
    <w:rsid w:val="003D7D2D"/>
    <w:rsid w:val="003E0685"/>
    <w:rsid w:val="003E294E"/>
    <w:rsid w:val="003E3256"/>
    <w:rsid w:val="003E6D27"/>
    <w:rsid w:val="003E7E7A"/>
    <w:rsid w:val="003F1A31"/>
    <w:rsid w:val="003F3268"/>
    <w:rsid w:val="003F4997"/>
    <w:rsid w:val="003F550F"/>
    <w:rsid w:val="003F64C9"/>
    <w:rsid w:val="003F6D3D"/>
    <w:rsid w:val="004010ED"/>
    <w:rsid w:val="00402CB8"/>
    <w:rsid w:val="00402FED"/>
    <w:rsid w:val="004031E7"/>
    <w:rsid w:val="004050EC"/>
    <w:rsid w:val="00407225"/>
    <w:rsid w:val="00407E49"/>
    <w:rsid w:val="00413E10"/>
    <w:rsid w:val="00414C0B"/>
    <w:rsid w:val="004165BA"/>
    <w:rsid w:val="004250C9"/>
    <w:rsid w:val="00426FB3"/>
    <w:rsid w:val="00431B56"/>
    <w:rsid w:val="004342BF"/>
    <w:rsid w:val="004407E2"/>
    <w:rsid w:val="004427D9"/>
    <w:rsid w:val="00442E38"/>
    <w:rsid w:val="00443DF7"/>
    <w:rsid w:val="00444078"/>
    <w:rsid w:val="004473E3"/>
    <w:rsid w:val="00461A5A"/>
    <w:rsid w:val="004631D2"/>
    <w:rsid w:val="00471889"/>
    <w:rsid w:val="004730F3"/>
    <w:rsid w:val="00475BA5"/>
    <w:rsid w:val="00476902"/>
    <w:rsid w:val="004834A1"/>
    <w:rsid w:val="00483788"/>
    <w:rsid w:val="004924A9"/>
    <w:rsid w:val="00495A9F"/>
    <w:rsid w:val="00495CAE"/>
    <w:rsid w:val="004975FE"/>
    <w:rsid w:val="004A1EBD"/>
    <w:rsid w:val="004A3466"/>
    <w:rsid w:val="004A7BE0"/>
    <w:rsid w:val="004B10E7"/>
    <w:rsid w:val="004B1968"/>
    <w:rsid w:val="004B32FA"/>
    <w:rsid w:val="004B4635"/>
    <w:rsid w:val="004C4151"/>
    <w:rsid w:val="004C43FD"/>
    <w:rsid w:val="004C6D32"/>
    <w:rsid w:val="004D02EE"/>
    <w:rsid w:val="004D5CDB"/>
    <w:rsid w:val="004D5FC4"/>
    <w:rsid w:val="004E2732"/>
    <w:rsid w:val="004E2EE9"/>
    <w:rsid w:val="004E3558"/>
    <w:rsid w:val="004E586F"/>
    <w:rsid w:val="004E5A2E"/>
    <w:rsid w:val="004E730F"/>
    <w:rsid w:val="004F17A1"/>
    <w:rsid w:val="004F2C04"/>
    <w:rsid w:val="004F657F"/>
    <w:rsid w:val="004F7C0C"/>
    <w:rsid w:val="005033D5"/>
    <w:rsid w:val="00510567"/>
    <w:rsid w:val="005107C3"/>
    <w:rsid w:val="0051198A"/>
    <w:rsid w:val="0051498E"/>
    <w:rsid w:val="0051595E"/>
    <w:rsid w:val="00516A25"/>
    <w:rsid w:val="00517029"/>
    <w:rsid w:val="005179A9"/>
    <w:rsid w:val="00517AD8"/>
    <w:rsid w:val="005200FE"/>
    <w:rsid w:val="00520DD0"/>
    <w:rsid w:val="00523BDA"/>
    <w:rsid w:val="005265EE"/>
    <w:rsid w:val="0052664E"/>
    <w:rsid w:val="00526CBF"/>
    <w:rsid w:val="0053079E"/>
    <w:rsid w:val="005406EE"/>
    <w:rsid w:val="00541A75"/>
    <w:rsid w:val="005470CD"/>
    <w:rsid w:val="00550AB0"/>
    <w:rsid w:val="005558BF"/>
    <w:rsid w:val="00556F06"/>
    <w:rsid w:val="00562F35"/>
    <w:rsid w:val="00564053"/>
    <w:rsid w:val="005651C0"/>
    <w:rsid w:val="005703D5"/>
    <w:rsid w:val="00570461"/>
    <w:rsid w:val="00572DDC"/>
    <w:rsid w:val="00573318"/>
    <w:rsid w:val="005733BB"/>
    <w:rsid w:val="00575C58"/>
    <w:rsid w:val="005764B7"/>
    <w:rsid w:val="00577956"/>
    <w:rsid w:val="00586AEE"/>
    <w:rsid w:val="0059158D"/>
    <w:rsid w:val="00594084"/>
    <w:rsid w:val="00594226"/>
    <w:rsid w:val="005962FF"/>
    <w:rsid w:val="005A31B3"/>
    <w:rsid w:val="005A4E52"/>
    <w:rsid w:val="005A577F"/>
    <w:rsid w:val="005A63D6"/>
    <w:rsid w:val="005A7216"/>
    <w:rsid w:val="005A7639"/>
    <w:rsid w:val="005B1B7F"/>
    <w:rsid w:val="005B29D3"/>
    <w:rsid w:val="005B72F1"/>
    <w:rsid w:val="005C1733"/>
    <w:rsid w:val="005C184B"/>
    <w:rsid w:val="005C2A52"/>
    <w:rsid w:val="005D0200"/>
    <w:rsid w:val="005D08A0"/>
    <w:rsid w:val="005D0B85"/>
    <w:rsid w:val="005D32B1"/>
    <w:rsid w:val="005D73F8"/>
    <w:rsid w:val="005E0471"/>
    <w:rsid w:val="005E0D5E"/>
    <w:rsid w:val="005E39D2"/>
    <w:rsid w:val="005E4C0D"/>
    <w:rsid w:val="005E59C9"/>
    <w:rsid w:val="005E630B"/>
    <w:rsid w:val="005E6C1D"/>
    <w:rsid w:val="005E6E7A"/>
    <w:rsid w:val="005E78CC"/>
    <w:rsid w:val="005F17E6"/>
    <w:rsid w:val="005F1E5A"/>
    <w:rsid w:val="005F3C3D"/>
    <w:rsid w:val="00601639"/>
    <w:rsid w:val="006044F9"/>
    <w:rsid w:val="00604C2A"/>
    <w:rsid w:val="006064AA"/>
    <w:rsid w:val="006113E3"/>
    <w:rsid w:val="00613BFC"/>
    <w:rsid w:val="006168E7"/>
    <w:rsid w:val="00616B81"/>
    <w:rsid w:val="0062736E"/>
    <w:rsid w:val="006311CC"/>
    <w:rsid w:val="00634B96"/>
    <w:rsid w:val="00634FFA"/>
    <w:rsid w:val="00637F70"/>
    <w:rsid w:val="00641427"/>
    <w:rsid w:val="00641B99"/>
    <w:rsid w:val="00642461"/>
    <w:rsid w:val="00642AF4"/>
    <w:rsid w:val="00647123"/>
    <w:rsid w:val="0065006B"/>
    <w:rsid w:val="0065006D"/>
    <w:rsid w:val="00652246"/>
    <w:rsid w:val="00653CC2"/>
    <w:rsid w:val="00656C41"/>
    <w:rsid w:val="006575E9"/>
    <w:rsid w:val="00657DDE"/>
    <w:rsid w:val="00665689"/>
    <w:rsid w:val="00666AAF"/>
    <w:rsid w:val="00670A9B"/>
    <w:rsid w:val="00670D31"/>
    <w:rsid w:val="0067238D"/>
    <w:rsid w:val="00672D6C"/>
    <w:rsid w:val="00672F47"/>
    <w:rsid w:val="006739BD"/>
    <w:rsid w:val="00673F28"/>
    <w:rsid w:val="00674980"/>
    <w:rsid w:val="00680B6C"/>
    <w:rsid w:val="00680FE7"/>
    <w:rsid w:val="006810B8"/>
    <w:rsid w:val="0068185F"/>
    <w:rsid w:val="0068241D"/>
    <w:rsid w:val="0068252F"/>
    <w:rsid w:val="006845A0"/>
    <w:rsid w:val="00684E70"/>
    <w:rsid w:val="006853C1"/>
    <w:rsid w:val="00686145"/>
    <w:rsid w:val="00691188"/>
    <w:rsid w:val="00697BB1"/>
    <w:rsid w:val="006A0867"/>
    <w:rsid w:val="006A5903"/>
    <w:rsid w:val="006B093E"/>
    <w:rsid w:val="006B7DC8"/>
    <w:rsid w:val="006B7E2B"/>
    <w:rsid w:val="006C0CC9"/>
    <w:rsid w:val="006C3CA3"/>
    <w:rsid w:val="006C6EBA"/>
    <w:rsid w:val="006D08E6"/>
    <w:rsid w:val="006D0D0E"/>
    <w:rsid w:val="006D1CAD"/>
    <w:rsid w:val="006D2268"/>
    <w:rsid w:val="006D254E"/>
    <w:rsid w:val="006D4389"/>
    <w:rsid w:val="006D5963"/>
    <w:rsid w:val="006D6AC4"/>
    <w:rsid w:val="006D6C86"/>
    <w:rsid w:val="006D7C43"/>
    <w:rsid w:val="006E0131"/>
    <w:rsid w:val="006E4943"/>
    <w:rsid w:val="006E4B15"/>
    <w:rsid w:val="006E5DB6"/>
    <w:rsid w:val="006F373E"/>
    <w:rsid w:val="006F429C"/>
    <w:rsid w:val="007002B0"/>
    <w:rsid w:val="00704832"/>
    <w:rsid w:val="00704E86"/>
    <w:rsid w:val="00706075"/>
    <w:rsid w:val="007128C1"/>
    <w:rsid w:val="0071761E"/>
    <w:rsid w:val="007272D2"/>
    <w:rsid w:val="007309A1"/>
    <w:rsid w:val="0073273A"/>
    <w:rsid w:val="0073792F"/>
    <w:rsid w:val="00741579"/>
    <w:rsid w:val="007415E2"/>
    <w:rsid w:val="00741868"/>
    <w:rsid w:val="00741D5C"/>
    <w:rsid w:val="00741F79"/>
    <w:rsid w:val="00742926"/>
    <w:rsid w:val="00742DC5"/>
    <w:rsid w:val="00744442"/>
    <w:rsid w:val="007517FD"/>
    <w:rsid w:val="00751C3A"/>
    <w:rsid w:val="007547CB"/>
    <w:rsid w:val="00761E37"/>
    <w:rsid w:val="007668D2"/>
    <w:rsid w:val="00772763"/>
    <w:rsid w:val="00776D2F"/>
    <w:rsid w:val="007826A2"/>
    <w:rsid w:val="0078597E"/>
    <w:rsid w:val="00796489"/>
    <w:rsid w:val="007979E0"/>
    <w:rsid w:val="007A14D6"/>
    <w:rsid w:val="007A1D73"/>
    <w:rsid w:val="007A270F"/>
    <w:rsid w:val="007A5A32"/>
    <w:rsid w:val="007A7447"/>
    <w:rsid w:val="007B2926"/>
    <w:rsid w:val="007B4518"/>
    <w:rsid w:val="007B4B8C"/>
    <w:rsid w:val="007B4DC1"/>
    <w:rsid w:val="007C205C"/>
    <w:rsid w:val="007C33E4"/>
    <w:rsid w:val="007C3B5C"/>
    <w:rsid w:val="007C4CEE"/>
    <w:rsid w:val="007C53B4"/>
    <w:rsid w:val="007C5A05"/>
    <w:rsid w:val="007D1301"/>
    <w:rsid w:val="007D2950"/>
    <w:rsid w:val="007D387C"/>
    <w:rsid w:val="007E3F23"/>
    <w:rsid w:val="007E41B9"/>
    <w:rsid w:val="007E53CE"/>
    <w:rsid w:val="007E5C17"/>
    <w:rsid w:val="007E5C9D"/>
    <w:rsid w:val="007F04EE"/>
    <w:rsid w:val="007F140B"/>
    <w:rsid w:val="007F1B9C"/>
    <w:rsid w:val="007F1C93"/>
    <w:rsid w:val="007F1E2C"/>
    <w:rsid w:val="007F254D"/>
    <w:rsid w:val="007F6112"/>
    <w:rsid w:val="0080060B"/>
    <w:rsid w:val="00801972"/>
    <w:rsid w:val="00802022"/>
    <w:rsid w:val="00802A17"/>
    <w:rsid w:val="00803E6C"/>
    <w:rsid w:val="00805EA3"/>
    <w:rsid w:val="0080618A"/>
    <w:rsid w:val="008071C8"/>
    <w:rsid w:val="00811007"/>
    <w:rsid w:val="00811C19"/>
    <w:rsid w:val="00814DF5"/>
    <w:rsid w:val="008219D6"/>
    <w:rsid w:val="00822805"/>
    <w:rsid w:val="008245EA"/>
    <w:rsid w:val="008272AB"/>
    <w:rsid w:val="00830921"/>
    <w:rsid w:val="00830AB6"/>
    <w:rsid w:val="0083200D"/>
    <w:rsid w:val="00833865"/>
    <w:rsid w:val="0084171C"/>
    <w:rsid w:val="008432AD"/>
    <w:rsid w:val="00845CB0"/>
    <w:rsid w:val="00847373"/>
    <w:rsid w:val="00853C68"/>
    <w:rsid w:val="00855938"/>
    <w:rsid w:val="008578AC"/>
    <w:rsid w:val="00860BF1"/>
    <w:rsid w:val="00861410"/>
    <w:rsid w:val="00861653"/>
    <w:rsid w:val="00864A6A"/>
    <w:rsid w:val="00865E7F"/>
    <w:rsid w:val="00865EBE"/>
    <w:rsid w:val="00870A8A"/>
    <w:rsid w:val="008712BF"/>
    <w:rsid w:val="00873B8A"/>
    <w:rsid w:val="008741E1"/>
    <w:rsid w:val="00874356"/>
    <w:rsid w:val="00876487"/>
    <w:rsid w:val="00876948"/>
    <w:rsid w:val="0087798E"/>
    <w:rsid w:val="008839C0"/>
    <w:rsid w:val="00883DE9"/>
    <w:rsid w:val="00887EFA"/>
    <w:rsid w:val="0089495B"/>
    <w:rsid w:val="0089789A"/>
    <w:rsid w:val="008A0BE4"/>
    <w:rsid w:val="008A1C92"/>
    <w:rsid w:val="008A2C08"/>
    <w:rsid w:val="008A2CB2"/>
    <w:rsid w:val="008B1B9E"/>
    <w:rsid w:val="008B409D"/>
    <w:rsid w:val="008B492C"/>
    <w:rsid w:val="008B5814"/>
    <w:rsid w:val="008B63A9"/>
    <w:rsid w:val="008B7D94"/>
    <w:rsid w:val="008C1452"/>
    <w:rsid w:val="008C1755"/>
    <w:rsid w:val="008C34B4"/>
    <w:rsid w:val="008C4A38"/>
    <w:rsid w:val="008C6AA4"/>
    <w:rsid w:val="008C7778"/>
    <w:rsid w:val="008D0BE4"/>
    <w:rsid w:val="008D19E7"/>
    <w:rsid w:val="008D20A3"/>
    <w:rsid w:val="008D2C87"/>
    <w:rsid w:val="008D2FA8"/>
    <w:rsid w:val="008D43CC"/>
    <w:rsid w:val="008D5FCD"/>
    <w:rsid w:val="008D7914"/>
    <w:rsid w:val="008D7EEB"/>
    <w:rsid w:val="008E0D54"/>
    <w:rsid w:val="008E1364"/>
    <w:rsid w:val="008E25B5"/>
    <w:rsid w:val="008E5A64"/>
    <w:rsid w:val="008E621B"/>
    <w:rsid w:val="008E6487"/>
    <w:rsid w:val="008E7EF6"/>
    <w:rsid w:val="008F317D"/>
    <w:rsid w:val="008F5798"/>
    <w:rsid w:val="008F67B4"/>
    <w:rsid w:val="00901A96"/>
    <w:rsid w:val="0090370C"/>
    <w:rsid w:val="00903953"/>
    <w:rsid w:val="00903B92"/>
    <w:rsid w:val="0090481F"/>
    <w:rsid w:val="00905C1B"/>
    <w:rsid w:val="00910705"/>
    <w:rsid w:val="009136DD"/>
    <w:rsid w:val="00914B33"/>
    <w:rsid w:val="00915776"/>
    <w:rsid w:val="00916C4F"/>
    <w:rsid w:val="0091708A"/>
    <w:rsid w:val="00920677"/>
    <w:rsid w:val="0092248C"/>
    <w:rsid w:val="00922BD9"/>
    <w:rsid w:val="009315B9"/>
    <w:rsid w:val="009320C2"/>
    <w:rsid w:val="00932E24"/>
    <w:rsid w:val="0093470D"/>
    <w:rsid w:val="00935295"/>
    <w:rsid w:val="00937B75"/>
    <w:rsid w:val="00941A6A"/>
    <w:rsid w:val="009453A1"/>
    <w:rsid w:val="00945556"/>
    <w:rsid w:val="009465F5"/>
    <w:rsid w:val="00947460"/>
    <w:rsid w:val="00954774"/>
    <w:rsid w:val="0095548C"/>
    <w:rsid w:val="00960D5E"/>
    <w:rsid w:val="0096143B"/>
    <w:rsid w:val="009711FF"/>
    <w:rsid w:val="00972F32"/>
    <w:rsid w:val="00972FFE"/>
    <w:rsid w:val="00976E90"/>
    <w:rsid w:val="0097768F"/>
    <w:rsid w:val="00977EA3"/>
    <w:rsid w:val="00980450"/>
    <w:rsid w:val="00981B02"/>
    <w:rsid w:val="00992677"/>
    <w:rsid w:val="009930C7"/>
    <w:rsid w:val="0099381E"/>
    <w:rsid w:val="0099572D"/>
    <w:rsid w:val="00995D2F"/>
    <w:rsid w:val="0099729F"/>
    <w:rsid w:val="009973A4"/>
    <w:rsid w:val="009A5392"/>
    <w:rsid w:val="009A5AC6"/>
    <w:rsid w:val="009A69D1"/>
    <w:rsid w:val="009B164C"/>
    <w:rsid w:val="009B2878"/>
    <w:rsid w:val="009C6365"/>
    <w:rsid w:val="009D2BA0"/>
    <w:rsid w:val="009D5440"/>
    <w:rsid w:val="009E0BE4"/>
    <w:rsid w:val="009E182D"/>
    <w:rsid w:val="009E1EDB"/>
    <w:rsid w:val="009E2FD7"/>
    <w:rsid w:val="009E7D5F"/>
    <w:rsid w:val="009F0239"/>
    <w:rsid w:val="009F1E1E"/>
    <w:rsid w:val="009F4259"/>
    <w:rsid w:val="009F5F63"/>
    <w:rsid w:val="009F6B35"/>
    <w:rsid w:val="00A02E92"/>
    <w:rsid w:val="00A06AB3"/>
    <w:rsid w:val="00A06B86"/>
    <w:rsid w:val="00A13480"/>
    <w:rsid w:val="00A144B4"/>
    <w:rsid w:val="00A1537D"/>
    <w:rsid w:val="00A1555D"/>
    <w:rsid w:val="00A161A3"/>
    <w:rsid w:val="00A16557"/>
    <w:rsid w:val="00A20860"/>
    <w:rsid w:val="00A211E9"/>
    <w:rsid w:val="00A22096"/>
    <w:rsid w:val="00A2483C"/>
    <w:rsid w:val="00A25846"/>
    <w:rsid w:val="00A26B18"/>
    <w:rsid w:val="00A3132F"/>
    <w:rsid w:val="00A32601"/>
    <w:rsid w:val="00A34B16"/>
    <w:rsid w:val="00A366FB"/>
    <w:rsid w:val="00A43557"/>
    <w:rsid w:val="00A455DE"/>
    <w:rsid w:val="00A52520"/>
    <w:rsid w:val="00A61EC0"/>
    <w:rsid w:val="00A622C4"/>
    <w:rsid w:val="00A63063"/>
    <w:rsid w:val="00A65996"/>
    <w:rsid w:val="00A6716C"/>
    <w:rsid w:val="00A672BF"/>
    <w:rsid w:val="00A67DA5"/>
    <w:rsid w:val="00A71071"/>
    <w:rsid w:val="00A72F47"/>
    <w:rsid w:val="00A735D2"/>
    <w:rsid w:val="00A73B22"/>
    <w:rsid w:val="00A826CB"/>
    <w:rsid w:val="00A864C3"/>
    <w:rsid w:val="00A9359F"/>
    <w:rsid w:val="00A9365A"/>
    <w:rsid w:val="00A974CE"/>
    <w:rsid w:val="00AA09C2"/>
    <w:rsid w:val="00AA0F30"/>
    <w:rsid w:val="00AA18A9"/>
    <w:rsid w:val="00AA232F"/>
    <w:rsid w:val="00AA271C"/>
    <w:rsid w:val="00AA2BFC"/>
    <w:rsid w:val="00AA30EA"/>
    <w:rsid w:val="00AA393C"/>
    <w:rsid w:val="00AA4B64"/>
    <w:rsid w:val="00AA5B45"/>
    <w:rsid w:val="00AA5F51"/>
    <w:rsid w:val="00AB15D2"/>
    <w:rsid w:val="00AB538A"/>
    <w:rsid w:val="00AB7D7A"/>
    <w:rsid w:val="00AC0347"/>
    <w:rsid w:val="00AC2929"/>
    <w:rsid w:val="00AC64C3"/>
    <w:rsid w:val="00AC7B7A"/>
    <w:rsid w:val="00AD3940"/>
    <w:rsid w:val="00AD5351"/>
    <w:rsid w:val="00AD6FA4"/>
    <w:rsid w:val="00AE5CA0"/>
    <w:rsid w:val="00AF0C8F"/>
    <w:rsid w:val="00AF6F6C"/>
    <w:rsid w:val="00AF7837"/>
    <w:rsid w:val="00B026CB"/>
    <w:rsid w:val="00B04659"/>
    <w:rsid w:val="00B04E09"/>
    <w:rsid w:val="00B06648"/>
    <w:rsid w:val="00B07F3E"/>
    <w:rsid w:val="00B12839"/>
    <w:rsid w:val="00B13D22"/>
    <w:rsid w:val="00B14731"/>
    <w:rsid w:val="00B1533B"/>
    <w:rsid w:val="00B16070"/>
    <w:rsid w:val="00B16E61"/>
    <w:rsid w:val="00B16F72"/>
    <w:rsid w:val="00B20344"/>
    <w:rsid w:val="00B211E2"/>
    <w:rsid w:val="00B24166"/>
    <w:rsid w:val="00B25FFB"/>
    <w:rsid w:val="00B268C4"/>
    <w:rsid w:val="00B26BC1"/>
    <w:rsid w:val="00B34E75"/>
    <w:rsid w:val="00B350C2"/>
    <w:rsid w:val="00B36477"/>
    <w:rsid w:val="00B36DC7"/>
    <w:rsid w:val="00B479EF"/>
    <w:rsid w:val="00B47B1D"/>
    <w:rsid w:val="00B50046"/>
    <w:rsid w:val="00B5224C"/>
    <w:rsid w:val="00B54C9A"/>
    <w:rsid w:val="00B54FB5"/>
    <w:rsid w:val="00B55FB1"/>
    <w:rsid w:val="00B63038"/>
    <w:rsid w:val="00B639BA"/>
    <w:rsid w:val="00B63A6A"/>
    <w:rsid w:val="00B642B3"/>
    <w:rsid w:val="00B6556A"/>
    <w:rsid w:val="00B7015A"/>
    <w:rsid w:val="00B7071D"/>
    <w:rsid w:val="00B720D1"/>
    <w:rsid w:val="00B72A37"/>
    <w:rsid w:val="00B74E3C"/>
    <w:rsid w:val="00B812FF"/>
    <w:rsid w:val="00B90ED2"/>
    <w:rsid w:val="00B913B4"/>
    <w:rsid w:val="00B9276B"/>
    <w:rsid w:val="00B941C9"/>
    <w:rsid w:val="00B94362"/>
    <w:rsid w:val="00B94A4F"/>
    <w:rsid w:val="00B960E7"/>
    <w:rsid w:val="00B9695B"/>
    <w:rsid w:val="00B979D8"/>
    <w:rsid w:val="00B97E76"/>
    <w:rsid w:val="00BA2B51"/>
    <w:rsid w:val="00BA3113"/>
    <w:rsid w:val="00BA31ED"/>
    <w:rsid w:val="00BA4E68"/>
    <w:rsid w:val="00BA5B39"/>
    <w:rsid w:val="00BB2AB8"/>
    <w:rsid w:val="00BB34E3"/>
    <w:rsid w:val="00BB65AE"/>
    <w:rsid w:val="00BB706E"/>
    <w:rsid w:val="00BC40F4"/>
    <w:rsid w:val="00BD1353"/>
    <w:rsid w:val="00BD4063"/>
    <w:rsid w:val="00BD4E7B"/>
    <w:rsid w:val="00BE61B9"/>
    <w:rsid w:val="00BF4E52"/>
    <w:rsid w:val="00BF6DD4"/>
    <w:rsid w:val="00C06311"/>
    <w:rsid w:val="00C07182"/>
    <w:rsid w:val="00C11BB8"/>
    <w:rsid w:val="00C15623"/>
    <w:rsid w:val="00C2147D"/>
    <w:rsid w:val="00C21A16"/>
    <w:rsid w:val="00C21D8A"/>
    <w:rsid w:val="00C2431A"/>
    <w:rsid w:val="00C24FCF"/>
    <w:rsid w:val="00C251E9"/>
    <w:rsid w:val="00C26A5A"/>
    <w:rsid w:val="00C309C6"/>
    <w:rsid w:val="00C30FB6"/>
    <w:rsid w:val="00C31DAF"/>
    <w:rsid w:val="00C3213D"/>
    <w:rsid w:val="00C405C9"/>
    <w:rsid w:val="00C40B98"/>
    <w:rsid w:val="00C41781"/>
    <w:rsid w:val="00C42512"/>
    <w:rsid w:val="00C52AF1"/>
    <w:rsid w:val="00C5492D"/>
    <w:rsid w:val="00C638D0"/>
    <w:rsid w:val="00C676E6"/>
    <w:rsid w:val="00C72D97"/>
    <w:rsid w:val="00C73AC2"/>
    <w:rsid w:val="00C74622"/>
    <w:rsid w:val="00C746F8"/>
    <w:rsid w:val="00C75A4B"/>
    <w:rsid w:val="00C76DB3"/>
    <w:rsid w:val="00C776C6"/>
    <w:rsid w:val="00C7778D"/>
    <w:rsid w:val="00C85DAF"/>
    <w:rsid w:val="00C865CC"/>
    <w:rsid w:val="00C917EE"/>
    <w:rsid w:val="00C93180"/>
    <w:rsid w:val="00C965F7"/>
    <w:rsid w:val="00CA4040"/>
    <w:rsid w:val="00CA49AB"/>
    <w:rsid w:val="00CA5411"/>
    <w:rsid w:val="00CA719A"/>
    <w:rsid w:val="00CB00B1"/>
    <w:rsid w:val="00CB1F6B"/>
    <w:rsid w:val="00CB6CE3"/>
    <w:rsid w:val="00CC1844"/>
    <w:rsid w:val="00CC6C0D"/>
    <w:rsid w:val="00CD1D2C"/>
    <w:rsid w:val="00CD40A0"/>
    <w:rsid w:val="00CD4537"/>
    <w:rsid w:val="00CD5D2B"/>
    <w:rsid w:val="00CE096B"/>
    <w:rsid w:val="00CE5180"/>
    <w:rsid w:val="00CE666B"/>
    <w:rsid w:val="00CE6785"/>
    <w:rsid w:val="00CF1ACB"/>
    <w:rsid w:val="00D02D3C"/>
    <w:rsid w:val="00D03679"/>
    <w:rsid w:val="00D06549"/>
    <w:rsid w:val="00D076B5"/>
    <w:rsid w:val="00D11E55"/>
    <w:rsid w:val="00D16764"/>
    <w:rsid w:val="00D2403A"/>
    <w:rsid w:val="00D26016"/>
    <w:rsid w:val="00D26230"/>
    <w:rsid w:val="00D27CCE"/>
    <w:rsid w:val="00D33571"/>
    <w:rsid w:val="00D34049"/>
    <w:rsid w:val="00D34F59"/>
    <w:rsid w:val="00D37919"/>
    <w:rsid w:val="00D41B5E"/>
    <w:rsid w:val="00D43875"/>
    <w:rsid w:val="00D43D99"/>
    <w:rsid w:val="00D51DB1"/>
    <w:rsid w:val="00D60D3F"/>
    <w:rsid w:val="00D64B5C"/>
    <w:rsid w:val="00D67E3B"/>
    <w:rsid w:val="00D709AD"/>
    <w:rsid w:val="00D70EB8"/>
    <w:rsid w:val="00D71211"/>
    <w:rsid w:val="00D72A2D"/>
    <w:rsid w:val="00D82E59"/>
    <w:rsid w:val="00D8395A"/>
    <w:rsid w:val="00D8567B"/>
    <w:rsid w:val="00D901D6"/>
    <w:rsid w:val="00D908A0"/>
    <w:rsid w:val="00D91FBC"/>
    <w:rsid w:val="00D964D9"/>
    <w:rsid w:val="00D97A54"/>
    <w:rsid w:val="00DA0692"/>
    <w:rsid w:val="00DA0BA4"/>
    <w:rsid w:val="00DA1CE3"/>
    <w:rsid w:val="00DA3153"/>
    <w:rsid w:val="00DA343C"/>
    <w:rsid w:val="00DA41DF"/>
    <w:rsid w:val="00DB076F"/>
    <w:rsid w:val="00DB1D83"/>
    <w:rsid w:val="00DB3934"/>
    <w:rsid w:val="00DB723C"/>
    <w:rsid w:val="00DB7E8F"/>
    <w:rsid w:val="00DC0ADE"/>
    <w:rsid w:val="00DC3902"/>
    <w:rsid w:val="00DC5181"/>
    <w:rsid w:val="00DD0753"/>
    <w:rsid w:val="00DD3BFC"/>
    <w:rsid w:val="00DD490C"/>
    <w:rsid w:val="00DD491F"/>
    <w:rsid w:val="00DD60A3"/>
    <w:rsid w:val="00DE07DC"/>
    <w:rsid w:val="00DE0B84"/>
    <w:rsid w:val="00DE2306"/>
    <w:rsid w:val="00DE236C"/>
    <w:rsid w:val="00DE4C98"/>
    <w:rsid w:val="00DE5C0A"/>
    <w:rsid w:val="00DE6F92"/>
    <w:rsid w:val="00DE766D"/>
    <w:rsid w:val="00DE7C43"/>
    <w:rsid w:val="00DE7ECC"/>
    <w:rsid w:val="00DF0FC9"/>
    <w:rsid w:val="00DF38D5"/>
    <w:rsid w:val="00DF45DE"/>
    <w:rsid w:val="00DF65FC"/>
    <w:rsid w:val="00E02631"/>
    <w:rsid w:val="00E03178"/>
    <w:rsid w:val="00E04698"/>
    <w:rsid w:val="00E061A0"/>
    <w:rsid w:val="00E07056"/>
    <w:rsid w:val="00E104B7"/>
    <w:rsid w:val="00E1192C"/>
    <w:rsid w:val="00E11A06"/>
    <w:rsid w:val="00E1219A"/>
    <w:rsid w:val="00E1481C"/>
    <w:rsid w:val="00E1543E"/>
    <w:rsid w:val="00E15C63"/>
    <w:rsid w:val="00E21691"/>
    <w:rsid w:val="00E30E24"/>
    <w:rsid w:val="00E36D10"/>
    <w:rsid w:val="00E37F5F"/>
    <w:rsid w:val="00E4008A"/>
    <w:rsid w:val="00E40098"/>
    <w:rsid w:val="00E44022"/>
    <w:rsid w:val="00E47A76"/>
    <w:rsid w:val="00E54960"/>
    <w:rsid w:val="00E642B7"/>
    <w:rsid w:val="00E671A2"/>
    <w:rsid w:val="00E673BF"/>
    <w:rsid w:val="00E67EA8"/>
    <w:rsid w:val="00E70CA0"/>
    <w:rsid w:val="00E71A17"/>
    <w:rsid w:val="00E725A3"/>
    <w:rsid w:val="00E75C6D"/>
    <w:rsid w:val="00E760B4"/>
    <w:rsid w:val="00E7797D"/>
    <w:rsid w:val="00E82D38"/>
    <w:rsid w:val="00E83E77"/>
    <w:rsid w:val="00E848D8"/>
    <w:rsid w:val="00E8525A"/>
    <w:rsid w:val="00E85BBF"/>
    <w:rsid w:val="00E92A2D"/>
    <w:rsid w:val="00E95836"/>
    <w:rsid w:val="00EA098C"/>
    <w:rsid w:val="00EA0FFF"/>
    <w:rsid w:val="00EA326B"/>
    <w:rsid w:val="00EA33D4"/>
    <w:rsid w:val="00EA34D0"/>
    <w:rsid w:val="00EA3DA1"/>
    <w:rsid w:val="00EA5E60"/>
    <w:rsid w:val="00EA73C1"/>
    <w:rsid w:val="00EB561D"/>
    <w:rsid w:val="00EB6E6F"/>
    <w:rsid w:val="00EB7135"/>
    <w:rsid w:val="00EC2270"/>
    <w:rsid w:val="00EC7E80"/>
    <w:rsid w:val="00ED34C4"/>
    <w:rsid w:val="00ED4393"/>
    <w:rsid w:val="00ED5833"/>
    <w:rsid w:val="00ED6B29"/>
    <w:rsid w:val="00EE3DDA"/>
    <w:rsid w:val="00EF0B15"/>
    <w:rsid w:val="00EF0DEE"/>
    <w:rsid w:val="00EF204C"/>
    <w:rsid w:val="00F001CD"/>
    <w:rsid w:val="00F00F3E"/>
    <w:rsid w:val="00F01109"/>
    <w:rsid w:val="00F02B58"/>
    <w:rsid w:val="00F12FF3"/>
    <w:rsid w:val="00F13BAE"/>
    <w:rsid w:val="00F22920"/>
    <w:rsid w:val="00F230F8"/>
    <w:rsid w:val="00F23344"/>
    <w:rsid w:val="00F318C7"/>
    <w:rsid w:val="00F33B87"/>
    <w:rsid w:val="00F34679"/>
    <w:rsid w:val="00F34D75"/>
    <w:rsid w:val="00F37F65"/>
    <w:rsid w:val="00F40B69"/>
    <w:rsid w:val="00F43B14"/>
    <w:rsid w:val="00F443B3"/>
    <w:rsid w:val="00F44503"/>
    <w:rsid w:val="00F446E7"/>
    <w:rsid w:val="00F478B0"/>
    <w:rsid w:val="00F50C18"/>
    <w:rsid w:val="00F53C63"/>
    <w:rsid w:val="00F54619"/>
    <w:rsid w:val="00F5568E"/>
    <w:rsid w:val="00F56310"/>
    <w:rsid w:val="00F617AA"/>
    <w:rsid w:val="00F62644"/>
    <w:rsid w:val="00F65474"/>
    <w:rsid w:val="00F832E0"/>
    <w:rsid w:val="00F870C6"/>
    <w:rsid w:val="00F901B4"/>
    <w:rsid w:val="00F91AF1"/>
    <w:rsid w:val="00FA1D01"/>
    <w:rsid w:val="00FA4866"/>
    <w:rsid w:val="00FA69F8"/>
    <w:rsid w:val="00FA7E0D"/>
    <w:rsid w:val="00FB36B3"/>
    <w:rsid w:val="00FB3F44"/>
    <w:rsid w:val="00FB5772"/>
    <w:rsid w:val="00FC0322"/>
    <w:rsid w:val="00FC2D7B"/>
    <w:rsid w:val="00FC39C5"/>
    <w:rsid w:val="00FC69AC"/>
    <w:rsid w:val="00FD03FA"/>
    <w:rsid w:val="00FD1BCE"/>
    <w:rsid w:val="00FD318B"/>
    <w:rsid w:val="00FD4405"/>
    <w:rsid w:val="00FD4421"/>
    <w:rsid w:val="00FD47B6"/>
    <w:rsid w:val="00FD4EB3"/>
    <w:rsid w:val="00FD71E5"/>
    <w:rsid w:val="00FE51C2"/>
    <w:rsid w:val="00FE6C39"/>
    <w:rsid w:val="00FE7B7D"/>
    <w:rsid w:val="00FF13E2"/>
    <w:rsid w:val="00FF1E60"/>
    <w:rsid w:val="00FF2642"/>
    <w:rsid w:val="00FF30EE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rsid w:val="00802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rsid w:val="00802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B9C1-8A8D-4B0A-8A7D-274CF623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17008</Words>
  <Characters>96946</Characters>
  <Application>Microsoft Office Word</Application>
  <DocSecurity>4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2022-02-28T07:49:00Z</cp:lastPrinted>
  <dcterms:created xsi:type="dcterms:W3CDTF">2022-04-13T13:40:00Z</dcterms:created>
  <dcterms:modified xsi:type="dcterms:W3CDTF">2022-04-13T13:40:00Z</dcterms:modified>
</cp:coreProperties>
</file>